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E4452" w14:textId="435C446A" w:rsidR="00504946" w:rsidRDefault="000206C3" w:rsidP="00765AF9">
      <w:pPr>
        <w:pStyle w:val="SubSubSubHeadings"/>
        <w:spacing w:before="120"/>
        <w:rPr>
          <w:rFonts w:ascii="Avenir-Medium" w:hAnsi="Avenir-Medium" w:cs="Avenir-Medium"/>
          <w:b w:val="0"/>
          <w:bCs w:val="0"/>
          <w:caps w:val="0"/>
          <w:sz w:val="36"/>
          <w:szCs w:val="36"/>
        </w:rPr>
      </w:pPr>
      <w:r>
        <w:rPr>
          <w:rFonts w:ascii="Avenir-Medium" w:hAnsi="Avenir-Medium" w:cs="Avenir-Medium"/>
          <w:b w:val="0"/>
          <w:bCs w:val="0"/>
          <w:caps w:val="0"/>
          <w:noProof/>
          <w:sz w:val="36"/>
          <w:szCs w:val="36"/>
          <w:lang w:val="en-AU" w:eastAsia="en-AU"/>
        </w:rPr>
        <w:drawing>
          <wp:inline distT="0" distB="0" distL="0" distR="0" wp14:anchorId="33B51DF0" wp14:editId="7C712C5B">
            <wp:extent cx="2645822" cy="497840"/>
            <wp:effectExtent l="0" t="0" r="0"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mr logo 2015.jpg"/>
                    <pic:cNvPicPr/>
                  </pic:nvPicPr>
                  <pic:blipFill>
                    <a:blip r:embed="rId7">
                      <a:extLst>
                        <a:ext uri="{28A0092B-C50C-407E-A947-70E740481C1C}">
                          <a14:useLocalDpi xmlns:a14="http://schemas.microsoft.com/office/drawing/2010/main" val="0"/>
                        </a:ext>
                      </a:extLst>
                    </a:blip>
                    <a:stretch>
                      <a:fillRect/>
                    </a:stretch>
                  </pic:blipFill>
                  <pic:spPr>
                    <a:xfrm>
                      <a:off x="0" y="0"/>
                      <a:ext cx="2748660" cy="517190"/>
                    </a:xfrm>
                    <a:prstGeom prst="rect">
                      <a:avLst/>
                    </a:prstGeom>
                  </pic:spPr>
                </pic:pic>
              </a:graphicData>
            </a:graphic>
          </wp:inline>
        </w:drawing>
      </w:r>
      <w:r w:rsidR="00765AF9">
        <w:rPr>
          <w:rFonts w:ascii="Avenir-Medium" w:hAnsi="Avenir-Medium" w:cs="Avenir-Medium"/>
          <w:b w:val="0"/>
          <w:bCs w:val="0"/>
          <w:caps w:val="0"/>
          <w:noProof/>
          <w:sz w:val="36"/>
          <w:szCs w:val="36"/>
          <w:lang w:val="en-AU" w:eastAsia="en-AU"/>
        </w:rPr>
        <w:t xml:space="preserve">                          </w:t>
      </w:r>
      <w:r w:rsidR="00765AF9">
        <w:rPr>
          <w:rFonts w:ascii="Avenir-Medium" w:hAnsi="Avenir-Medium" w:cs="Avenir-Medium"/>
          <w:b w:val="0"/>
          <w:bCs w:val="0"/>
          <w:caps w:val="0"/>
          <w:noProof/>
          <w:sz w:val="36"/>
          <w:szCs w:val="36"/>
          <w:lang w:val="en-AU" w:eastAsia="en-AU"/>
        </w:rPr>
        <w:drawing>
          <wp:inline distT="0" distB="0" distL="0" distR="0" wp14:anchorId="0279C8C9" wp14:editId="2538C8E3">
            <wp:extent cx="2126506" cy="65722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ATElogosVIC (2) 201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86235" cy="675685"/>
                    </a:xfrm>
                    <a:prstGeom prst="rect">
                      <a:avLst/>
                    </a:prstGeom>
                  </pic:spPr>
                </pic:pic>
              </a:graphicData>
            </a:graphic>
          </wp:inline>
        </w:drawing>
      </w:r>
    </w:p>
    <w:p w14:paraId="3FD9C343" w14:textId="30190E7D" w:rsidR="000206C3" w:rsidRPr="00C646CD" w:rsidRDefault="00073F54" w:rsidP="00B25596">
      <w:pPr>
        <w:pStyle w:val="SubSubSubHeadings"/>
        <w:spacing w:before="120"/>
        <w:rPr>
          <w:rFonts w:asciiTheme="minorHAnsi" w:hAnsiTheme="minorHAnsi" w:cstheme="minorHAnsi"/>
          <w:b w:val="0"/>
          <w:bCs w:val="0"/>
          <w:caps w:val="0"/>
          <w:sz w:val="36"/>
          <w:szCs w:val="36"/>
        </w:rPr>
      </w:pPr>
      <w:r w:rsidRPr="00C646CD">
        <w:rPr>
          <w:rFonts w:asciiTheme="minorHAnsi" w:hAnsiTheme="minorHAnsi" w:cstheme="minorHAnsi"/>
          <w:b w:val="0"/>
          <w:bCs w:val="0"/>
          <w:caps w:val="0"/>
          <w:sz w:val="36"/>
          <w:szCs w:val="36"/>
        </w:rPr>
        <w:t>Reportable Conduct</w:t>
      </w:r>
      <w:r w:rsidR="000206C3" w:rsidRPr="00C646CD">
        <w:rPr>
          <w:rFonts w:asciiTheme="minorHAnsi" w:hAnsiTheme="minorHAnsi" w:cstheme="minorHAnsi"/>
          <w:b w:val="0"/>
          <w:bCs w:val="0"/>
          <w:caps w:val="0"/>
          <w:sz w:val="36"/>
          <w:szCs w:val="36"/>
        </w:rPr>
        <w:t xml:space="preserve"> </w:t>
      </w:r>
      <w:r w:rsidRPr="00C646CD">
        <w:rPr>
          <w:rFonts w:asciiTheme="minorHAnsi" w:hAnsiTheme="minorHAnsi" w:cstheme="minorHAnsi"/>
          <w:b w:val="0"/>
          <w:bCs w:val="0"/>
          <w:caps w:val="0"/>
          <w:sz w:val="36"/>
          <w:szCs w:val="36"/>
        </w:rPr>
        <w:t>I</w:t>
      </w:r>
      <w:r w:rsidR="000206C3" w:rsidRPr="00C646CD">
        <w:rPr>
          <w:rFonts w:asciiTheme="minorHAnsi" w:hAnsiTheme="minorHAnsi" w:cstheme="minorHAnsi"/>
          <w:b w:val="0"/>
          <w:bCs w:val="0"/>
          <w:caps w:val="0"/>
          <w:sz w:val="36"/>
          <w:szCs w:val="36"/>
        </w:rPr>
        <w:t xml:space="preserve">nvestigation </w:t>
      </w:r>
      <w:r w:rsidRPr="00C646CD">
        <w:rPr>
          <w:rFonts w:asciiTheme="minorHAnsi" w:hAnsiTheme="minorHAnsi" w:cstheme="minorHAnsi"/>
          <w:b w:val="0"/>
          <w:bCs w:val="0"/>
          <w:caps w:val="0"/>
          <w:sz w:val="36"/>
          <w:szCs w:val="36"/>
        </w:rPr>
        <w:t>P</w:t>
      </w:r>
      <w:r w:rsidR="000206C3" w:rsidRPr="00C646CD">
        <w:rPr>
          <w:rFonts w:asciiTheme="minorHAnsi" w:hAnsiTheme="minorHAnsi" w:cstheme="minorHAnsi"/>
          <w:b w:val="0"/>
          <w:bCs w:val="0"/>
          <w:caps w:val="0"/>
          <w:sz w:val="36"/>
          <w:szCs w:val="36"/>
        </w:rPr>
        <w:t>rocess</w:t>
      </w:r>
      <w:r w:rsidR="000831BB">
        <w:rPr>
          <w:rFonts w:asciiTheme="minorHAnsi" w:hAnsiTheme="minorHAnsi" w:cstheme="minorHAnsi"/>
          <w:b w:val="0"/>
          <w:bCs w:val="0"/>
          <w:caps w:val="0"/>
          <w:sz w:val="36"/>
          <w:szCs w:val="36"/>
        </w:rPr>
        <w:t xml:space="preserve"> </w:t>
      </w:r>
      <w:bookmarkStart w:id="0" w:name="_GoBack"/>
      <w:bookmarkEnd w:id="0"/>
      <w:r w:rsidR="00933156">
        <w:rPr>
          <w:rFonts w:asciiTheme="minorHAnsi" w:hAnsiTheme="minorHAnsi" w:cstheme="minorHAnsi"/>
          <w:b w:val="0"/>
          <w:bCs w:val="0"/>
          <w:caps w:val="0"/>
          <w:sz w:val="36"/>
          <w:szCs w:val="36"/>
        </w:rPr>
        <w:br/>
      </w:r>
      <w:r w:rsidR="000831BB">
        <w:rPr>
          <w:rFonts w:asciiTheme="minorHAnsi" w:hAnsiTheme="minorHAnsi" w:cstheme="minorHAnsi"/>
          <w:b w:val="0"/>
          <w:bCs w:val="0"/>
          <w:caps w:val="0"/>
          <w:sz w:val="36"/>
          <w:szCs w:val="36"/>
        </w:rPr>
        <w:t>(</w:t>
      </w:r>
      <w:r w:rsidR="00933156">
        <w:rPr>
          <w:rFonts w:asciiTheme="minorHAnsi" w:hAnsiTheme="minorHAnsi" w:cstheme="minorHAnsi"/>
          <w:b w:val="0"/>
          <w:bCs w:val="0"/>
          <w:caps w:val="0"/>
          <w:sz w:val="36"/>
          <w:szCs w:val="36"/>
        </w:rPr>
        <w:t xml:space="preserve">For compliance with the </w:t>
      </w:r>
      <w:r w:rsidR="000831BB">
        <w:rPr>
          <w:rFonts w:asciiTheme="minorHAnsi" w:hAnsiTheme="minorHAnsi" w:cstheme="minorHAnsi"/>
          <w:b w:val="0"/>
          <w:bCs w:val="0"/>
          <w:caps w:val="0"/>
          <w:sz w:val="36"/>
          <w:szCs w:val="36"/>
        </w:rPr>
        <w:t>Victoria</w:t>
      </w:r>
      <w:r w:rsidR="00933156">
        <w:rPr>
          <w:rFonts w:asciiTheme="minorHAnsi" w:hAnsiTheme="minorHAnsi" w:cstheme="minorHAnsi"/>
          <w:b w:val="0"/>
          <w:bCs w:val="0"/>
          <w:caps w:val="0"/>
          <w:sz w:val="36"/>
          <w:szCs w:val="36"/>
        </w:rPr>
        <w:t>n Reportable Conduct Scheme</w:t>
      </w:r>
      <w:r w:rsidR="000831BB">
        <w:rPr>
          <w:rFonts w:asciiTheme="minorHAnsi" w:hAnsiTheme="minorHAnsi" w:cstheme="minorHAnsi"/>
          <w:b w:val="0"/>
          <w:bCs w:val="0"/>
          <w:caps w:val="0"/>
          <w:sz w:val="36"/>
          <w:szCs w:val="36"/>
        </w:rPr>
        <w:t>)</w:t>
      </w:r>
    </w:p>
    <w:p w14:paraId="2024BD94" w14:textId="77777777" w:rsidR="000206C3" w:rsidRPr="00C646CD" w:rsidRDefault="000206C3" w:rsidP="00B25596">
      <w:pPr>
        <w:pStyle w:val="SubSubSubHeadings"/>
        <w:spacing w:before="120"/>
        <w:rPr>
          <w:rFonts w:asciiTheme="minorHAnsi" w:hAnsiTheme="minorHAnsi" w:cstheme="minorHAnsi"/>
          <w:b w:val="0"/>
          <w:bCs w:val="0"/>
          <w:caps w:val="0"/>
          <w:sz w:val="24"/>
          <w:szCs w:val="24"/>
        </w:rPr>
      </w:pPr>
    </w:p>
    <w:p w14:paraId="3C89A13F" w14:textId="77FC4966" w:rsidR="000206C3" w:rsidRPr="008C6322" w:rsidRDefault="008C6322" w:rsidP="00B25596">
      <w:pPr>
        <w:pStyle w:val="SubSubSubHeadings"/>
        <w:spacing w:before="120"/>
        <w:rPr>
          <w:rFonts w:asciiTheme="minorHAnsi" w:hAnsiTheme="minorHAnsi" w:cstheme="minorHAnsi"/>
          <w:bCs w:val="0"/>
          <w:caps w:val="0"/>
          <w:sz w:val="24"/>
          <w:szCs w:val="24"/>
        </w:rPr>
      </w:pPr>
      <w:r w:rsidRPr="008C6322">
        <w:rPr>
          <w:rFonts w:asciiTheme="minorHAnsi" w:hAnsiTheme="minorHAnsi" w:cstheme="minorHAnsi"/>
          <w:bCs w:val="0"/>
          <w:caps w:val="0"/>
          <w:sz w:val="24"/>
          <w:szCs w:val="24"/>
        </w:rPr>
        <w:t xml:space="preserve">Section 1 </w:t>
      </w:r>
      <w:r w:rsidR="000206C3" w:rsidRPr="008C6322">
        <w:rPr>
          <w:rFonts w:asciiTheme="minorHAnsi" w:hAnsiTheme="minorHAnsi" w:cstheme="minorHAnsi"/>
          <w:bCs w:val="0"/>
          <w:caps w:val="0"/>
          <w:sz w:val="24"/>
          <w:szCs w:val="24"/>
        </w:rPr>
        <w:t>– Rationale &amp; principles for the process</w:t>
      </w:r>
    </w:p>
    <w:p w14:paraId="06FBB67F" w14:textId="5524DA5A" w:rsidR="000206C3" w:rsidRPr="00C646CD" w:rsidRDefault="008C6322"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1.1</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This </w:t>
      </w:r>
      <w:r w:rsidR="00181FAC" w:rsidRPr="00181FAC">
        <w:rPr>
          <w:rFonts w:asciiTheme="minorHAnsi" w:hAnsiTheme="minorHAnsi" w:cstheme="minorHAnsi"/>
          <w:bCs w:val="0"/>
          <w:caps w:val="0"/>
          <w:sz w:val="24"/>
          <w:szCs w:val="24"/>
        </w:rPr>
        <w:t>P</w:t>
      </w:r>
      <w:r w:rsidR="000206C3" w:rsidRPr="00181FAC">
        <w:rPr>
          <w:rFonts w:asciiTheme="minorHAnsi" w:hAnsiTheme="minorHAnsi" w:cstheme="minorHAnsi"/>
          <w:bCs w:val="0"/>
          <w:caps w:val="0"/>
          <w:sz w:val="24"/>
          <w:szCs w:val="24"/>
        </w:rPr>
        <w:t>rocess</w:t>
      </w:r>
      <w:r w:rsidR="000206C3" w:rsidRPr="00C646CD">
        <w:rPr>
          <w:rFonts w:asciiTheme="minorHAnsi" w:hAnsiTheme="minorHAnsi" w:cstheme="minorHAnsi"/>
          <w:b w:val="0"/>
          <w:bCs w:val="0"/>
          <w:caps w:val="0"/>
          <w:sz w:val="24"/>
          <w:szCs w:val="24"/>
        </w:rPr>
        <w:t xml:space="preserve"> is designed for a</w:t>
      </w:r>
      <w:r w:rsidR="00FA7653">
        <w:rPr>
          <w:rFonts w:asciiTheme="minorHAnsi" w:hAnsiTheme="minorHAnsi" w:cstheme="minorHAnsi"/>
          <w:b w:val="0"/>
          <w:bCs w:val="0"/>
          <w:caps w:val="0"/>
          <w:sz w:val="24"/>
          <w:szCs w:val="24"/>
        </w:rPr>
        <w:t xml:space="preserve">ddressing </w:t>
      </w:r>
      <w:r w:rsidR="00C646CD" w:rsidRPr="00C646CD">
        <w:rPr>
          <w:rFonts w:asciiTheme="minorHAnsi" w:hAnsiTheme="minorHAnsi" w:cstheme="minorHAnsi"/>
          <w:b w:val="0"/>
          <w:bCs w:val="0"/>
          <w:caps w:val="0"/>
          <w:sz w:val="24"/>
          <w:szCs w:val="24"/>
        </w:rPr>
        <w:t xml:space="preserve">Reportable </w:t>
      </w:r>
      <w:r w:rsidR="00FA7653">
        <w:rPr>
          <w:rFonts w:asciiTheme="minorHAnsi" w:hAnsiTheme="minorHAnsi" w:cstheme="minorHAnsi"/>
          <w:b w:val="0"/>
          <w:bCs w:val="0"/>
          <w:caps w:val="0"/>
          <w:sz w:val="24"/>
          <w:szCs w:val="24"/>
        </w:rPr>
        <w:t>Allegations</w:t>
      </w:r>
      <w:r w:rsidR="00C646CD">
        <w:rPr>
          <w:rFonts w:asciiTheme="minorHAnsi" w:hAnsiTheme="minorHAnsi" w:cstheme="minorHAnsi"/>
          <w:b w:val="0"/>
          <w:bCs w:val="0"/>
          <w:caps w:val="0"/>
          <w:sz w:val="24"/>
          <w:szCs w:val="24"/>
        </w:rPr>
        <w:t>, in</w:t>
      </w:r>
      <w:r w:rsidR="000206C3" w:rsidRPr="00C646CD">
        <w:rPr>
          <w:rFonts w:asciiTheme="minorHAnsi" w:hAnsiTheme="minorHAnsi" w:cstheme="minorHAnsi"/>
          <w:b w:val="0"/>
          <w:bCs w:val="0"/>
          <w:caps w:val="0"/>
          <w:sz w:val="24"/>
          <w:szCs w:val="24"/>
        </w:rPr>
        <w:t xml:space="preserve"> a</w:t>
      </w:r>
      <w:r w:rsidR="00C646CD" w:rsidRPr="00C646CD">
        <w:rPr>
          <w:rFonts w:asciiTheme="minorHAnsi" w:hAnsiTheme="minorHAnsi" w:cstheme="minorHAnsi"/>
          <w:b w:val="0"/>
          <w:bCs w:val="0"/>
          <w:caps w:val="0"/>
          <w:sz w:val="24"/>
          <w:szCs w:val="24"/>
        </w:rPr>
        <w:t xml:space="preserve"> Victorian ACC Church</w:t>
      </w:r>
      <w:r w:rsidR="009F200D" w:rsidRPr="00C646CD">
        <w:rPr>
          <w:rFonts w:asciiTheme="minorHAnsi" w:hAnsiTheme="minorHAnsi" w:cstheme="minorHAnsi"/>
          <w:b w:val="0"/>
          <w:bCs w:val="0"/>
          <w:caps w:val="0"/>
          <w:sz w:val="24"/>
          <w:szCs w:val="24"/>
        </w:rPr>
        <w:t>, where a formal process is required to make</w:t>
      </w:r>
      <w:r w:rsidR="000206C3" w:rsidRPr="00C646CD">
        <w:rPr>
          <w:rFonts w:asciiTheme="minorHAnsi" w:hAnsiTheme="minorHAnsi" w:cstheme="minorHAnsi"/>
          <w:b w:val="0"/>
          <w:bCs w:val="0"/>
          <w:caps w:val="0"/>
          <w:sz w:val="24"/>
          <w:szCs w:val="24"/>
        </w:rPr>
        <w:t xml:space="preserve"> findings for</w:t>
      </w:r>
      <w:r w:rsidR="00460829">
        <w:rPr>
          <w:rFonts w:asciiTheme="minorHAnsi" w:hAnsiTheme="minorHAnsi" w:cstheme="minorHAnsi"/>
          <w:b w:val="0"/>
          <w:bCs w:val="0"/>
          <w:caps w:val="0"/>
          <w:sz w:val="24"/>
          <w:szCs w:val="24"/>
        </w:rPr>
        <w:t xml:space="preserve"> the purposes of the Victorian Reportable Conduct Scheme</w:t>
      </w:r>
      <w:r w:rsidR="00A35672">
        <w:rPr>
          <w:rFonts w:asciiTheme="minorHAnsi" w:hAnsiTheme="minorHAnsi" w:cstheme="minorHAnsi"/>
          <w:b w:val="0"/>
          <w:bCs w:val="0"/>
          <w:caps w:val="0"/>
          <w:sz w:val="24"/>
          <w:szCs w:val="24"/>
        </w:rPr>
        <w:t xml:space="preserve"> under Part 5A of the Child Wellbeing and Safety Act 2005 (Vic)</w:t>
      </w:r>
      <w:r w:rsidR="00AA0994">
        <w:rPr>
          <w:rFonts w:asciiTheme="minorHAnsi" w:hAnsiTheme="minorHAnsi" w:cstheme="minorHAnsi"/>
          <w:b w:val="0"/>
          <w:bCs w:val="0"/>
          <w:caps w:val="0"/>
          <w:sz w:val="24"/>
          <w:szCs w:val="24"/>
        </w:rPr>
        <w:t xml:space="preserve"> (</w:t>
      </w:r>
      <w:r w:rsidR="00AA0994" w:rsidRPr="00AA0994">
        <w:rPr>
          <w:rFonts w:asciiTheme="minorHAnsi" w:hAnsiTheme="minorHAnsi" w:cstheme="minorHAnsi"/>
          <w:bCs w:val="0"/>
          <w:caps w:val="0"/>
          <w:sz w:val="24"/>
          <w:szCs w:val="24"/>
        </w:rPr>
        <w:t>Scheme</w:t>
      </w:r>
      <w:r w:rsidR="00AA0994">
        <w:rPr>
          <w:rFonts w:asciiTheme="minorHAnsi" w:hAnsiTheme="minorHAnsi" w:cstheme="minorHAnsi"/>
          <w:b w:val="0"/>
          <w:bCs w:val="0"/>
          <w:caps w:val="0"/>
          <w:sz w:val="24"/>
          <w:szCs w:val="24"/>
        </w:rPr>
        <w:t>),</w:t>
      </w:r>
      <w:r w:rsidR="00460829">
        <w:rPr>
          <w:rFonts w:asciiTheme="minorHAnsi" w:hAnsiTheme="minorHAnsi" w:cstheme="minorHAnsi"/>
          <w:b w:val="0"/>
          <w:bCs w:val="0"/>
          <w:caps w:val="0"/>
          <w:sz w:val="24"/>
          <w:szCs w:val="24"/>
        </w:rPr>
        <w:t xml:space="preserve"> the</w:t>
      </w:r>
      <w:r w:rsidR="000206C3" w:rsidRPr="00C646CD">
        <w:rPr>
          <w:rFonts w:asciiTheme="minorHAnsi" w:hAnsiTheme="minorHAnsi" w:cstheme="minorHAnsi"/>
          <w:b w:val="0"/>
          <w:bCs w:val="0"/>
          <w:caps w:val="0"/>
          <w:sz w:val="24"/>
          <w:szCs w:val="24"/>
        </w:rPr>
        <w:t xml:space="preserve"> implementation of risk management and/or disciplinary actions. </w:t>
      </w:r>
    </w:p>
    <w:p w14:paraId="1BAF5725" w14:textId="114F52C8" w:rsidR="00C646CD" w:rsidRPr="00181FAC" w:rsidRDefault="008C6322" w:rsidP="00520940">
      <w:pPr>
        <w:pStyle w:val="SubSubSubHeadings"/>
        <w:spacing w:before="120"/>
        <w:jc w:val="both"/>
        <w:rPr>
          <w:rFonts w:asciiTheme="minorHAnsi" w:hAnsiTheme="minorHAnsi" w:cstheme="minorHAnsi"/>
          <w:b w:val="0"/>
          <w:bCs w:val="0"/>
          <w:caps w:val="0"/>
          <w:color w:val="000000" w:themeColor="text1"/>
          <w:sz w:val="24"/>
          <w:szCs w:val="24"/>
        </w:rPr>
      </w:pPr>
      <w:r w:rsidRPr="008C6322">
        <w:rPr>
          <w:rFonts w:asciiTheme="minorHAnsi" w:hAnsiTheme="minorHAnsi" w:cstheme="minorHAnsi"/>
          <w:b w:val="0"/>
          <w:bCs w:val="0"/>
          <w:caps w:val="0"/>
          <w:sz w:val="24"/>
          <w:szCs w:val="24"/>
        </w:rPr>
        <w:t>1.2</w:t>
      </w:r>
      <w:r w:rsidRPr="008C6322">
        <w:rPr>
          <w:rFonts w:asciiTheme="minorHAnsi" w:hAnsiTheme="minorHAnsi" w:cstheme="minorHAnsi"/>
          <w:b w:val="0"/>
          <w:bCs w:val="0"/>
          <w:caps w:val="0"/>
          <w:sz w:val="24"/>
          <w:szCs w:val="24"/>
        </w:rPr>
        <w:tab/>
      </w:r>
      <w:r w:rsidR="00C646CD" w:rsidRPr="00181FAC">
        <w:rPr>
          <w:rFonts w:asciiTheme="minorHAnsi" w:hAnsiTheme="minorHAnsi" w:cstheme="minorHAnsi"/>
          <w:bCs w:val="0"/>
          <w:caps w:val="0"/>
          <w:sz w:val="24"/>
          <w:szCs w:val="24"/>
        </w:rPr>
        <w:t xml:space="preserve">Reportable </w:t>
      </w:r>
      <w:r w:rsidR="00C1562B">
        <w:rPr>
          <w:rFonts w:asciiTheme="minorHAnsi" w:hAnsiTheme="minorHAnsi" w:cstheme="minorHAnsi"/>
          <w:bCs w:val="0"/>
          <w:caps w:val="0"/>
          <w:sz w:val="24"/>
          <w:szCs w:val="24"/>
        </w:rPr>
        <w:t>Allegation</w:t>
      </w:r>
      <w:r w:rsidR="000206C3" w:rsidRPr="00C646CD">
        <w:rPr>
          <w:rFonts w:asciiTheme="minorHAnsi" w:hAnsiTheme="minorHAnsi" w:cstheme="minorHAnsi"/>
          <w:b w:val="0"/>
          <w:bCs w:val="0"/>
          <w:caps w:val="0"/>
          <w:sz w:val="24"/>
          <w:szCs w:val="24"/>
        </w:rPr>
        <w:t xml:space="preserve"> is defined </w:t>
      </w:r>
      <w:r w:rsidR="00FA7653">
        <w:rPr>
          <w:rFonts w:asciiTheme="minorHAnsi" w:hAnsiTheme="minorHAnsi" w:cstheme="minorHAnsi"/>
          <w:b w:val="0"/>
          <w:bCs w:val="0"/>
          <w:caps w:val="0"/>
          <w:sz w:val="24"/>
          <w:szCs w:val="24"/>
        </w:rPr>
        <w:t xml:space="preserve">as an allegation against </w:t>
      </w:r>
      <w:r w:rsidR="00460829">
        <w:rPr>
          <w:rFonts w:asciiTheme="minorHAnsi" w:hAnsiTheme="minorHAnsi" w:cstheme="minorHAnsi"/>
          <w:b w:val="0"/>
          <w:bCs w:val="0"/>
          <w:caps w:val="0"/>
          <w:sz w:val="24"/>
          <w:szCs w:val="24"/>
        </w:rPr>
        <w:t>volunteer</w:t>
      </w:r>
      <w:r w:rsidR="00460829" w:rsidRPr="00C646CD">
        <w:rPr>
          <w:rFonts w:asciiTheme="minorHAnsi" w:hAnsiTheme="minorHAnsi" w:cstheme="minorHAnsi"/>
          <w:b w:val="0"/>
          <w:bCs w:val="0"/>
          <w:caps w:val="0"/>
          <w:sz w:val="24"/>
          <w:szCs w:val="24"/>
        </w:rPr>
        <w:t xml:space="preserve"> </w:t>
      </w:r>
      <w:r w:rsidR="00460829">
        <w:rPr>
          <w:rFonts w:asciiTheme="minorHAnsi" w:hAnsiTheme="minorHAnsi" w:cstheme="minorHAnsi"/>
          <w:b w:val="0"/>
          <w:bCs w:val="0"/>
          <w:caps w:val="0"/>
          <w:sz w:val="24"/>
          <w:szCs w:val="24"/>
        </w:rPr>
        <w:t>or paid worker</w:t>
      </w:r>
      <w:r w:rsidR="00460829" w:rsidRPr="00C646CD">
        <w:rPr>
          <w:rFonts w:asciiTheme="minorHAnsi" w:hAnsiTheme="minorHAnsi" w:cstheme="minorHAnsi"/>
          <w:b w:val="0"/>
          <w:bCs w:val="0"/>
          <w:caps w:val="0"/>
          <w:sz w:val="24"/>
          <w:szCs w:val="24"/>
        </w:rPr>
        <w:t xml:space="preserve"> in a church</w:t>
      </w:r>
      <w:r w:rsidR="00FA7653">
        <w:rPr>
          <w:rFonts w:asciiTheme="minorHAnsi" w:hAnsiTheme="minorHAnsi" w:cstheme="minorHAnsi"/>
          <w:b w:val="0"/>
          <w:bCs w:val="0"/>
          <w:caps w:val="0"/>
          <w:sz w:val="24"/>
          <w:szCs w:val="24"/>
        </w:rPr>
        <w:t xml:space="preserve"> (both referred to as employees under the Scheme)</w:t>
      </w:r>
      <w:r w:rsidR="00460829">
        <w:rPr>
          <w:rFonts w:asciiTheme="minorHAnsi" w:hAnsiTheme="minorHAnsi" w:cstheme="minorHAnsi"/>
          <w:b w:val="0"/>
          <w:bCs w:val="0"/>
          <w:caps w:val="0"/>
          <w:sz w:val="24"/>
          <w:szCs w:val="24"/>
        </w:rPr>
        <w:t xml:space="preserve">, whether alleged to have been committed </w:t>
      </w:r>
      <w:r w:rsidR="00460829" w:rsidRPr="00181FAC">
        <w:rPr>
          <w:rFonts w:asciiTheme="minorHAnsi" w:hAnsiTheme="minorHAnsi" w:cstheme="minorHAnsi"/>
          <w:b w:val="0"/>
          <w:bCs w:val="0"/>
          <w:caps w:val="0"/>
          <w:color w:val="000000" w:themeColor="text1"/>
          <w:sz w:val="24"/>
          <w:szCs w:val="24"/>
        </w:rPr>
        <w:t>at a church activity or not</w:t>
      </w:r>
      <w:r w:rsidR="00AA0994" w:rsidRPr="00181FAC">
        <w:rPr>
          <w:rFonts w:asciiTheme="minorHAnsi" w:hAnsiTheme="minorHAnsi" w:cstheme="minorHAnsi"/>
          <w:b w:val="0"/>
          <w:bCs w:val="0"/>
          <w:caps w:val="0"/>
          <w:color w:val="000000" w:themeColor="text1"/>
          <w:sz w:val="24"/>
          <w:szCs w:val="24"/>
        </w:rPr>
        <w:t xml:space="preserve">, </w:t>
      </w:r>
      <w:r w:rsidR="00460829" w:rsidRPr="00181FAC">
        <w:rPr>
          <w:rFonts w:asciiTheme="minorHAnsi" w:hAnsiTheme="minorHAnsi" w:cstheme="minorHAnsi"/>
          <w:b w:val="0"/>
          <w:bCs w:val="0"/>
          <w:caps w:val="0"/>
          <w:color w:val="000000" w:themeColor="text1"/>
          <w:sz w:val="24"/>
          <w:szCs w:val="24"/>
        </w:rPr>
        <w:t>which alleges:</w:t>
      </w:r>
    </w:p>
    <w:p w14:paraId="0B51A84E" w14:textId="0FCCA5BC" w:rsidR="00C646CD" w:rsidRPr="00181FAC" w:rsidRDefault="00C646CD" w:rsidP="00493EF0">
      <w:pPr>
        <w:numPr>
          <w:ilvl w:val="0"/>
          <w:numId w:val="30"/>
        </w:numPr>
        <w:spacing w:before="100" w:beforeAutospacing="1" w:after="100" w:afterAutospacing="1"/>
        <w:jc w:val="both"/>
        <w:rPr>
          <w:rFonts w:eastAsia="Times New Roman" w:cstheme="minorHAnsi"/>
          <w:color w:val="000000" w:themeColor="text1"/>
          <w:lang w:val="en-AU" w:eastAsia="en-AU"/>
        </w:rPr>
      </w:pPr>
      <w:r w:rsidRPr="00181FAC">
        <w:rPr>
          <w:rFonts w:eastAsia="Times New Roman" w:cstheme="minorHAnsi"/>
          <w:color w:val="000000" w:themeColor="text1"/>
          <w:lang w:val="en-AU" w:eastAsia="en-AU"/>
        </w:rPr>
        <w:t>sexual offences committed against, with or in the presence of a child</w:t>
      </w:r>
      <w:r w:rsidR="00460829" w:rsidRPr="00181FAC">
        <w:rPr>
          <w:rFonts w:eastAsia="Times New Roman" w:cstheme="minorHAnsi"/>
          <w:color w:val="000000" w:themeColor="text1"/>
          <w:lang w:val="en-AU" w:eastAsia="en-AU"/>
        </w:rPr>
        <w:t>,</w:t>
      </w:r>
    </w:p>
    <w:p w14:paraId="56B27759" w14:textId="38FECF46" w:rsidR="00C646CD" w:rsidRPr="00181FAC" w:rsidRDefault="00C646CD" w:rsidP="00493EF0">
      <w:pPr>
        <w:numPr>
          <w:ilvl w:val="0"/>
          <w:numId w:val="30"/>
        </w:numPr>
        <w:spacing w:before="100" w:beforeAutospacing="1" w:after="100" w:afterAutospacing="1"/>
        <w:jc w:val="both"/>
        <w:rPr>
          <w:rFonts w:eastAsia="Times New Roman" w:cstheme="minorHAnsi"/>
          <w:color w:val="000000" w:themeColor="text1"/>
          <w:lang w:val="en-AU" w:eastAsia="en-AU"/>
        </w:rPr>
      </w:pPr>
      <w:r w:rsidRPr="00181FAC">
        <w:rPr>
          <w:rFonts w:eastAsia="Times New Roman" w:cstheme="minorHAnsi"/>
          <w:color w:val="000000" w:themeColor="text1"/>
          <w:lang w:val="en-AU" w:eastAsia="en-AU"/>
        </w:rPr>
        <w:t>sexual misconduct committed against, with or in the presence of a child</w:t>
      </w:r>
      <w:r w:rsidR="00460829" w:rsidRPr="00181FAC">
        <w:rPr>
          <w:rFonts w:eastAsia="Times New Roman" w:cstheme="minorHAnsi"/>
          <w:color w:val="000000" w:themeColor="text1"/>
          <w:lang w:val="en-AU" w:eastAsia="en-AU"/>
        </w:rPr>
        <w:t>,</w:t>
      </w:r>
    </w:p>
    <w:p w14:paraId="17998852" w14:textId="22629031" w:rsidR="00C646CD" w:rsidRPr="00181FAC" w:rsidRDefault="00C646CD" w:rsidP="00493EF0">
      <w:pPr>
        <w:numPr>
          <w:ilvl w:val="0"/>
          <w:numId w:val="30"/>
        </w:numPr>
        <w:spacing w:before="100" w:beforeAutospacing="1" w:after="100" w:afterAutospacing="1"/>
        <w:jc w:val="both"/>
        <w:rPr>
          <w:rFonts w:eastAsia="Times New Roman" w:cstheme="minorHAnsi"/>
          <w:color w:val="000000" w:themeColor="text1"/>
          <w:lang w:val="en-AU" w:eastAsia="en-AU"/>
        </w:rPr>
      </w:pPr>
      <w:r w:rsidRPr="00181FAC">
        <w:rPr>
          <w:rFonts w:eastAsia="Times New Roman" w:cstheme="minorHAnsi"/>
          <w:color w:val="000000" w:themeColor="text1"/>
          <w:lang w:val="en-AU" w:eastAsia="en-AU"/>
        </w:rPr>
        <w:t>physical violence against, with or in the presence of a child</w:t>
      </w:r>
      <w:r w:rsidR="00460829" w:rsidRPr="00181FAC">
        <w:rPr>
          <w:rFonts w:eastAsia="Times New Roman" w:cstheme="minorHAnsi"/>
          <w:color w:val="000000" w:themeColor="text1"/>
          <w:lang w:val="en-AU" w:eastAsia="en-AU"/>
        </w:rPr>
        <w:t>,</w:t>
      </w:r>
    </w:p>
    <w:p w14:paraId="780F7658" w14:textId="3A426086" w:rsidR="00C646CD" w:rsidRPr="00181FAC" w:rsidRDefault="00C646CD" w:rsidP="00493EF0">
      <w:pPr>
        <w:numPr>
          <w:ilvl w:val="0"/>
          <w:numId w:val="30"/>
        </w:numPr>
        <w:spacing w:before="100" w:beforeAutospacing="1" w:after="100" w:afterAutospacing="1"/>
        <w:jc w:val="both"/>
        <w:rPr>
          <w:rFonts w:eastAsia="Times New Roman" w:cstheme="minorHAnsi"/>
          <w:color w:val="000000" w:themeColor="text1"/>
          <w:lang w:val="en-AU" w:eastAsia="en-AU"/>
        </w:rPr>
      </w:pPr>
      <w:r w:rsidRPr="00181FAC">
        <w:rPr>
          <w:rFonts w:eastAsia="Times New Roman" w:cstheme="minorHAnsi"/>
          <w:color w:val="000000" w:themeColor="text1"/>
          <w:lang w:val="en-AU" w:eastAsia="en-AU"/>
        </w:rPr>
        <w:t>any behaviour that causes significant emotional or psychological harm to a child</w:t>
      </w:r>
      <w:r w:rsidR="00460829" w:rsidRPr="00181FAC">
        <w:rPr>
          <w:rFonts w:eastAsia="Times New Roman" w:cstheme="minorHAnsi"/>
          <w:color w:val="000000" w:themeColor="text1"/>
          <w:lang w:val="en-AU" w:eastAsia="en-AU"/>
        </w:rPr>
        <w:t>,</w:t>
      </w:r>
    </w:p>
    <w:p w14:paraId="043C15E5" w14:textId="77777777" w:rsidR="00C646CD" w:rsidRPr="00181FAC" w:rsidRDefault="00C646CD" w:rsidP="00493EF0">
      <w:pPr>
        <w:numPr>
          <w:ilvl w:val="0"/>
          <w:numId w:val="30"/>
        </w:numPr>
        <w:spacing w:before="100" w:beforeAutospacing="1" w:after="100" w:afterAutospacing="1"/>
        <w:jc w:val="both"/>
        <w:rPr>
          <w:rFonts w:eastAsia="Times New Roman" w:cstheme="minorHAnsi"/>
          <w:color w:val="000000" w:themeColor="text1"/>
          <w:lang w:val="en-AU" w:eastAsia="en-AU"/>
        </w:rPr>
      </w:pPr>
      <w:r w:rsidRPr="00181FAC">
        <w:rPr>
          <w:rFonts w:eastAsia="Times New Roman" w:cstheme="minorHAnsi"/>
          <w:color w:val="000000" w:themeColor="text1"/>
          <w:lang w:val="en-AU" w:eastAsia="en-AU"/>
        </w:rPr>
        <w:t>significant neglect of a child.</w:t>
      </w:r>
    </w:p>
    <w:p w14:paraId="13CEB8F5" w14:textId="40B858C2" w:rsidR="00FA7653" w:rsidRDefault="008C6322" w:rsidP="00520940">
      <w:pPr>
        <w:autoSpaceDE w:val="0"/>
        <w:autoSpaceDN w:val="0"/>
        <w:adjustRightInd w:val="0"/>
        <w:jc w:val="both"/>
        <w:rPr>
          <w:rFonts w:cstheme="minorHAnsi"/>
        </w:rPr>
      </w:pPr>
      <w:r>
        <w:rPr>
          <w:rFonts w:cstheme="minorHAnsi"/>
          <w:color w:val="000000" w:themeColor="text1"/>
        </w:rPr>
        <w:t>1.3</w:t>
      </w:r>
      <w:r>
        <w:rPr>
          <w:rFonts w:cstheme="minorHAnsi"/>
          <w:color w:val="000000" w:themeColor="text1"/>
        </w:rPr>
        <w:tab/>
      </w:r>
      <w:r w:rsidR="00460829" w:rsidRPr="00181FAC">
        <w:rPr>
          <w:rFonts w:cstheme="minorHAnsi"/>
          <w:color w:val="000000" w:themeColor="text1"/>
        </w:rPr>
        <w:t>ACC Credential Holders</w:t>
      </w:r>
      <w:r w:rsidR="009F200D" w:rsidRPr="00181FAC">
        <w:rPr>
          <w:rFonts w:cstheme="minorHAnsi"/>
          <w:color w:val="000000" w:themeColor="text1"/>
        </w:rPr>
        <w:t xml:space="preserve"> will be s</w:t>
      </w:r>
      <w:r w:rsidR="009F200D" w:rsidRPr="00C646CD">
        <w:rPr>
          <w:rFonts w:cstheme="minorHAnsi"/>
        </w:rPr>
        <w:t xml:space="preserve">ubject to </w:t>
      </w:r>
      <w:r w:rsidR="00AA0994">
        <w:rPr>
          <w:rFonts w:cstheme="minorHAnsi"/>
          <w:sz w:val="22"/>
          <w:szCs w:val="22"/>
          <w:lang w:val="en-AU"/>
        </w:rPr>
        <w:t>the</w:t>
      </w:r>
      <w:r w:rsidR="00AA0994" w:rsidRPr="00AA0994">
        <w:rPr>
          <w:rFonts w:cstheme="minorHAnsi"/>
          <w:sz w:val="22"/>
          <w:szCs w:val="22"/>
          <w:lang w:val="en-AU"/>
        </w:rPr>
        <w:t xml:space="preserve"> </w:t>
      </w:r>
      <w:bookmarkStart w:id="1" w:name="_Hlk497213803"/>
      <w:r w:rsidR="00AA0994">
        <w:rPr>
          <w:rFonts w:cstheme="minorHAnsi"/>
          <w:i/>
          <w:sz w:val="22"/>
          <w:szCs w:val="22"/>
          <w:lang w:val="en-AU"/>
        </w:rPr>
        <w:t>P</w:t>
      </w:r>
      <w:r w:rsidR="00AA0994" w:rsidRPr="00AA0994">
        <w:rPr>
          <w:rFonts w:cstheme="minorHAnsi"/>
          <w:i/>
          <w:sz w:val="22"/>
          <w:szCs w:val="22"/>
          <w:lang w:val="en-AU"/>
        </w:rPr>
        <w:t>rocedure to be used</w:t>
      </w:r>
      <w:r w:rsidR="00182518">
        <w:rPr>
          <w:rFonts w:cstheme="minorHAnsi"/>
          <w:i/>
          <w:sz w:val="22"/>
          <w:szCs w:val="22"/>
          <w:lang w:val="en-AU"/>
        </w:rPr>
        <w:t xml:space="preserve"> by all State Executives of the </w:t>
      </w:r>
      <w:r w:rsidR="00AA0994" w:rsidRPr="00182518">
        <w:rPr>
          <w:rFonts w:cstheme="minorHAnsi"/>
          <w:bCs/>
          <w:i/>
          <w:sz w:val="22"/>
          <w:szCs w:val="22"/>
          <w:lang w:val="en-AU"/>
        </w:rPr>
        <w:t>Australian Christian Churches</w:t>
      </w:r>
      <w:r w:rsidR="00AA0994" w:rsidRPr="00AA0994">
        <w:rPr>
          <w:rFonts w:cstheme="minorHAnsi"/>
          <w:b/>
          <w:bCs/>
          <w:i/>
          <w:sz w:val="22"/>
          <w:szCs w:val="22"/>
          <w:lang w:val="en-AU"/>
        </w:rPr>
        <w:t xml:space="preserve"> </w:t>
      </w:r>
      <w:r w:rsidR="00AA0994" w:rsidRPr="00AA0994">
        <w:rPr>
          <w:rFonts w:cstheme="minorHAnsi"/>
          <w:i/>
          <w:sz w:val="22"/>
          <w:szCs w:val="22"/>
          <w:lang w:val="en-AU"/>
        </w:rPr>
        <w:t>when dealing with a complaint against a Certificate Holder</w:t>
      </w:r>
      <w:r w:rsidR="00520940" w:rsidRPr="00520940">
        <w:rPr>
          <w:rFonts w:cstheme="minorHAnsi"/>
          <w:sz w:val="22"/>
          <w:szCs w:val="22"/>
          <w:lang w:val="en-AU"/>
        </w:rPr>
        <w:t xml:space="preserve"> </w:t>
      </w:r>
      <w:bookmarkEnd w:id="1"/>
      <w:r w:rsidR="00520940" w:rsidRPr="00520940">
        <w:rPr>
          <w:rFonts w:cstheme="minorHAnsi"/>
          <w:sz w:val="22"/>
          <w:szCs w:val="22"/>
          <w:lang w:val="en-AU"/>
        </w:rPr>
        <w:t>(</w:t>
      </w:r>
      <w:r w:rsidR="00520940" w:rsidRPr="00520940">
        <w:rPr>
          <w:rFonts w:cstheme="minorHAnsi"/>
          <w:b/>
          <w:sz w:val="22"/>
          <w:szCs w:val="22"/>
          <w:lang w:val="en-AU"/>
        </w:rPr>
        <w:t>Grievance Procedure</w:t>
      </w:r>
      <w:r w:rsidR="00520940" w:rsidRPr="00520940">
        <w:rPr>
          <w:rFonts w:cstheme="minorHAnsi"/>
          <w:sz w:val="22"/>
          <w:szCs w:val="22"/>
          <w:lang w:val="en-AU"/>
        </w:rPr>
        <w:t>)</w:t>
      </w:r>
      <w:r w:rsidR="009F200D" w:rsidRPr="00AA0994">
        <w:rPr>
          <w:rFonts w:cstheme="minorHAnsi"/>
          <w:sz w:val="22"/>
          <w:szCs w:val="22"/>
        </w:rPr>
        <w:t>.</w:t>
      </w:r>
      <w:r w:rsidR="009F200D" w:rsidRPr="00520940">
        <w:rPr>
          <w:rFonts w:cstheme="minorHAnsi"/>
          <w:sz w:val="22"/>
          <w:szCs w:val="22"/>
        </w:rPr>
        <w:t xml:space="preserve"> </w:t>
      </w:r>
      <w:r w:rsidR="00520940">
        <w:rPr>
          <w:rFonts w:cstheme="minorHAnsi"/>
          <w:sz w:val="22"/>
          <w:szCs w:val="22"/>
        </w:rPr>
        <w:t>The Grievance Procedure must be</w:t>
      </w:r>
      <w:r w:rsidR="009F200D" w:rsidRPr="00520940">
        <w:rPr>
          <w:rFonts w:cstheme="minorHAnsi"/>
          <w:sz w:val="22"/>
          <w:szCs w:val="22"/>
        </w:rPr>
        <w:t xml:space="preserve"> </w:t>
      </w:r>
      <w:r w:rsidR="009F200D" w:rsidRPr="00C646CD">
        <w:rPr>
          <w:rFonts w:cstheme="minorHAnsi"/>
        </w:rPr>
        <w:t xml:space="preserve">implemented </w:t>
      </w:r>
      <w:r w:rsidR="009A1766">
        <w:rPr>
          <w:rFonts w:cstheme="minorHAnsi"/>
        </w:rPr>
        <w:t xml:space="preserve">promptly </w:t>
      </w:r>
      <w:r w:rsidR="009F200D" w:rsidRPr="00C646CD">
        <w:rPr>
          <w:rFonts w:cstheme="minorHAnsi"/>
        </w:rPr>
        <w:t>in place of this process</w:t>
      </w:r>
      <w:r w:rsidR="00520940">
        <w:rPr>
          <w:rFonts w:cstheme="minorHAnsi"/>
        </w:rPr>
        <w:t xml:space="preserve"> when there is a</w:t>
      </w:r>
      <w:r w:rsidR="00A35672">
        <w:rPr>
          <w:rFonts w:cstheme="minorHAnsi"/>
        </w:rPr>
        <w:t xml:space="preserve"> Rep</w:t>
      </w:r>
      <w:r w:rsidR="009A1766">
        <w:rPr>
          <w:rFonts w:cstheme="minorHAnsi"/>
        </w:rPr>
        <w:t>o</w:t>
      </w:r>
      <w:r w:rsidR="00A35672">
        <w:rPr>
          <w:rFonts w:cstheme="minorHAnsi"/>
        </w:rPr>
        <w:t>rta</w:t>
      </w:r>
      <w:r w:rsidR="009A1766">
        <w:rPr>
          <w:rFonts w:cstheme="minorHAnsi"/>
        </w:rPr>
        <w:t>ble Conduct</w:t>
      </w:r>
      <w:r w:rsidR="00520940">
        <w:rPr>
          <w:rFonts w:cstheme="minorHAnsi"/>
        </w:rPr>
        <w:t xml:space="preserve"> allegation against a Credential Holder</w:t>
      </w:r>
      <w:r w:rsidR="009F200D" w:rsidRPr="00C646CD">
        <w:rPr>
          <w:rFonts w:cstheme="minorHAnsi"/>
        </w:rPr>
        <w:t>.</w:t>
      </w:r>
      <w:r w:rsidR="00FA7653">
        <w:rPr>
          <w:rFonts w:cstheme="minorHAnsi"/>
        </w:rPr>
        <w:t xml:space="preserve"> </w:t>
      </w:r>
    </w:p>
    <w:p w14:paraId="005930B4" w14:textId="77777777" w:rsidR="00FA7653" w:rsidRDefault="00FA7653" w:rsidP="00520940">
      <w:pPr>
        <w:autoSpaceDE w:val="0"/>
        <w:autoSpaceDN w:val="0"/>
        <w:adjustRightInd w:val="0"/>
        <w:jc w:val="both"/>
        <w:rPr>
          <w:rFonts w:cstheme="minorHAnsi"/>
        </w:rPr>
      </w:pPr>
    </w:p>
    <w:p w14:paraId="51A69E93" w14:textId="2B93BD8B" w:rsidR="009F200D" w:rsidRPr="00CA7DB9" w:rsidRDefault="008C6322" w:rsidP="00520940">
      <w:pPr>
        <w:autoSpaceDE w:val="0"/>
        <w:autoSpaceDN w:val="0"/>
        <w:adjustRightInd w:val="0"/>
        <w:jc w:val="both"/>
        <w:rPr>
          <w:rFonts w:cstheme="minorHAnsi"/>
        </w:rPr>
      </w:pPr>
      <w:r>
        <w:rPr>
          <w:rFonts w:cstheme="minorHAnsi"/>
        </w:rPr>
        <w:t>1.4</w:t>
      </w:r>
      <w:r>
        <w:rPr>
          <w:rFonts w:cstheme="minorHAnsi"/>
        </w:rPr>
        <w:tab/>
      </w:r>
      <w:r w:rsidR="00FA7653">
        <w:rPr>
          <w:rFonts w:cstheme="minorHAnsi"/>
        </w:rPr>
        <w:t xml:space="preserve">The </w:t>
      </w:r>
      <w:r w:rsidR="00FA7653" w:rsidRPr="00FA7653">
        <w:rPr>
          <w:rFonts w:cstheme="minorHAnsi"/>
          <w:b/>
        </w:rPr>
        <w:t>Head of Entity</w:t>
      </w:r>
      <w:r w:rsidR="00FA7653">
        <w:rPr>
          <w:rFonts w:cstheme="minorHAnsi"/>
        </w:rPr>
        <w:t xml:space="preserve"> for an ACC church is </w:t>
      </w:r>
      <w:r w:rsidR="00CA7DB9">
        <w:rPr>
          <w:rFonts w:cstheme="minorHAnsi"/>
        </w:rPr>
        <w:t xml:space="preserve">the CEO of the Church, usually the Chairperson of the Church Board or the person responsible for </w:t>
      </w:r>
      <w:r w:rsidR="00CA7DB9" w:rsidRPr="00C15A24">
        <w:t>engaging and terminating the engagement of the relevant entity's employees; and</w:t>
      </w:r>
      <w:r w:rsidR="00CA7DB9">
        <w:t xml:space="preserve"> </w:t>
      </w:r>
      <w:r w:rsidR="00CA7DB9" w:rsidRPr="00C15A24">
        <w:t>managing the relevant entity's employees; or</w:t>
      </w:r>
      <w:r w:rsidR="00CA7DB9">
        <w:t xml:space="preserve"> </w:t>
      </w:r>
      <w:r w:rsidR="00CA7DB9" w:rsidRPr="00C15A24">
        <w:t xml:space="preserve">a person nominated by the </w:t>
      </w:r>
      <w:r w:rsidR="00CA7DB9">
        <w:t>church Board.</w:t>
      </w:r>
      <w:r w:rsidR="00CA7DB9" w:rsidRPr="00C15A24">
        <w:t xml:space="preserve"> </w:t>
      </w:r>
      <w:r w:rsidR="00CA7DB9">
        <w:t xml:space="preserve">In the case of ACC Credential Holders the Head of Entity is the </w:t>
      </w:r>
      <w:r w:rsidR="00CA7DB9">
        <w:rPr>
          <w:rFonts w:cstheme="minorHAnsi"/>
        </w:rPr>
        <w:t xml:space="preserve">Victorian </w:t>
      </w:r>
      <w:r w:rsidR="00FA7653">
        <w:rPr>
          <w:rFonts w:cstheme="minorHAnsi"/>
        </w:rPr>
        <w:t xml:space="preserve">State ACC President. </w:t>
      </w:r>
    </w:p>
    <w:p w14:paraId="2B6423EF" w14:textId="4B9F6603" w:rsidR="000206C3" w:rsidRPr="00C646CD" w:rsidRDefault="008C6322"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1.5</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This </w:t>
      </w:r>
      <w:r w:rsidR="00181FAC">
        <w:rPr>
          <w:rFonts w:asciiTheme="minorHAnsi" w:hAnsiTheme="minorHAnsi" w:cstheme="minorHAnsi"/>
          <w:b w:val="0"/>
          <w:bCs w:val="0"/>
          <w:caps w:val="0"/>
          <w:sz w:val="24"/>
          <w:szCs w:val="24"/>
        </w:rPr>
        <w:t>P</w:t>
      </w:r>
      <w:r w:rsidR="000206C3" w:rsidRPr="00C646CD">
        <w:rPr>
          <w:rFonts w:asciiTheme="minorHAnsi" w:hAnsiTheme="minorHAnsi" w:cstheme="minorHAnsi"/>
          <w:b w:val="0"/>
          <w:bCs w:val="0"/>
          <w:caps w:val="0"/>
          <w:sz w:val="24"/>
          <w:szCs w:val="24"/>
        </w:rPr>
        <w:t>rocess is</w:t>
      </w:r>
      <w:r w:rsidR="00A35672">
        <w:rPr>
          <w:rFonts w:asciiTheme="minorHAnsi" w:hAnsiTheme="minorHAnsi" w:cstheme="minorHAnsi"/>
          <w:b w:val="0"/>
          <w:bCs w:val="0"/>
          <w:caps w:val="0"/>
          <w:sz w:val="24"/>
          <w:szCs w:val="24"/>
        </w:rPr>
        <w:t xml:space="preserve"> for Reportable </w:t>
      </w:r>
      <w:r w:rsidR="00C1562B">
        <w:rPr>
          <w:rFonts w:asciiTheme="minorHAnsi" w:hAnsiTheme="minorHAnsi" w:cstheme="minorHAnsi"/>
          <w:b w:val="0"/>
          <w:bCs w:val="0"/>
          <w:caps w:val="0"/>
          <w:sz w:val="24"/>
          <w:szCs w:val="24"/>
        </w:rPr>
        <w:t>A</w:t>
      </w:r>
      <w:r w:rsidR="00A35672">
        <w:rPr>
          <w:rFonts w:asciiTheme="minorHAnsi" w:hAnsiTheme="minorHAnsi" w:cstheme="minorHAnsi"/>
          <w:b w:val="0"/>
          <w:bCs w:val="0"/>
          <w:caps w:val="0"/>
          <w:sz w:val="24"/>
          <w:szCs w:val="24"/>
        </w:rPr>
        <w:t>llegations only</w:t>
      </w:r>
      <w:r w:rsidR="00181FAC">
        <w:rPr>
          <w:rFonts w:asciiTheme="minorHAnsi" w:hAnsiTheme="minorHAnsi" w:cstheme="minorHAnsi"/>
          <w:b w:val="0"/>
          <w:bCs w:val="0"/>
          <w:caps w:val="0"/>
          <w:sz w:val="24"/>
          <w:szCs w:val="24"/>
        </w:rPr>
        <w:t>.</w:t>
      </w:r>
      <w:r w:rsidR="00A35672">
        <w:rPr>
          <w:rFonts w:asciiTheme="minorHAnsi" w:hAnsiTheme="minorHAnsi" w:cstheme="minorHAnsi"/>
          <w:b w:val="0"/>
          <w:bCs w:val="0"/>
          <w:caps w:val="0"/>
          <w:sz w:val="24"/>
          <w:szCs w:val="24"/>
        </w:rPr>
        <w:t xml:space="preserve"> </w:t>
      </w:r>
      <w:r w:rsidR="00181FAC">
        <w:rPr>
          <w:rFonts w:asciiTheme="minorHAnsi" w:hAnsiTheme="minorHAnsi" w:cstheme="minorHAnsi"/>
          <w:b w:val="0"/>
          <w:bCs w:val="0"/>
          <w:caps w:val="0"/>
          <w:sz w:val="24"/>
          <w:szCs w:val="24"/>
        </w:rPr>
        <w:t>The Process</w:t>
      </w:r>
      <w:r w:rsidR="00A35672">
        <w:rPr>
          <w:rFonts w:asciiTheme="minorHAnsi" w:hAnsiTheme="minorHAnsi" w:cstheme="minorHAnsi"/>
          <w:b w:val="0"/>
          <w:bCs w:val="0"/>
          <w:caps w:val="0"/>
          <w:sz w:val="24"/>
          <w:szCs w:val="24"/>
        </w:rPr>
        <w:t xml:space="preserve"> is</w:t>
      </w:r>
      <w:r w:rsidR="000206C3" w:rsidRPr="00C646CD">
        <w:rPr>
          <w:rFonts w:asciiTheme="minorHAnsi" w:hAnsiTheme="minorHAnsi" w:cstheme="minorHAnsi"/>
          <w:b w:val="0"/>
          <w:bCs w:val="0"/>
          <w:caps w:val="0"/>
          <w:sz w:val="24"/>
          <w:szCs w:val="24"/>
        </w:rPr>
        <w:t xml:space="preserve"> </w:t>
      </w:r>
      <w:r w:rsidR="000206C3" w:rsidRPr="00C646CD">
        <w:rPr>
          <w:rFonts w:asciiTheme="minorHAnsi" w:hAnsiTheme="minorHAnsi" w:cstheme="minorHAnsi"/>
          <w:bCs w:val="0"/>
          <w:caps w:val="0"/>
          <w:sz w:val="24"/>
          <w:szCs w:val="24"/>
          <w:u w:val="single"/>
        </w:rPr>
        <w:t>not</w:t>
      </w:r>
      <w:r w:rsidR="000206C3" w:rsidRPr="00C646CD">
        <w:rPr>
          <w:rFonts w:asciiTheme="minorHAnsi" w:hAnsiTheme="minorHAnsi" w:cstheme="minorHAnsi"/>
          <w:b w:val="0"/>
          <w:bCs w:val="0"/>
          <w:caps w:val="0"/>
          <w:sz w:val="24"/>
          <w:szCs w:val="24"/>
        </w:rPr>
        <w:t xml:space="preserve"> designed for use where there are allegations of minor misconduct </w:t>
      </w:r>
      <w:r w:rsidR="009F200D" w:rsidRPr="00C646CD">
        <w:rPr>
          <w:rFonts w:asciiTheme="minorHAnsi" w:hAnsiTheme="minorHAnsi" w:cstheme="minorHAnsi"/>
          <w:b w:val="0"/>
          <w:bCs w:val="0"/>
          <w:caps w:val="0"/>
          <w:sz w:val="24"/>
          <w:szCs w:val="24"/>
        </w:rPr>
        <w:t xml:space="preserve">which require only admonition </w:t>
      </w:r>
      <w:r w:rsidR="00D247CB">
        <w:rPr>
          <w:rFonts w:asciiTheme="minorHAnsi" w:hAnsiTheme="minorHAnsi" w:cstheme="minorHAnsi"/>
          <w:b w:val="0"/>
          <w:bCs w:val="0"/>
          <w:caps w:val="0"/>
          <w:sz w:val="24"/>
          <w:szCs w:val="24"/>
        </w:rPr>
        <w:t xml:space="preserve">and correcting </w:t>
      </w:r>
      <w:r w:rsidR="00181FAC">
        <w:rPr>
          <w:rFonts w:asciiTheme="minorHAnsi" w:hAnsiTheme="minorHAnsi" w:cstheme="minorHAnsi"/>
          <w:b w:val="0"/>
          <w:bCs w:val="0"/>
          <w:caps w:val="0"/>
          <w:sz w:val="24"/>
          <w:szCs w:val="24"/>
        </w:rPr>
        <w:t>behaviour.</w:t>
      </w:r>
      <w:r w:rsidR="009F200D" w:rsidRPr="00C646CD">
        <w:rPr>
          <w:rFonts w:asciiTheme="minorHAnsi" w:hAnsiTheme="minorHAnsi" w:cstheme="minorHAnsi"/>
          <w:b w:val="0"/>
          <w:bCs w:val="0"/>
          <w:caps w:val="0"/>
          <w:sz w:val="24"/>
          <w:szCs w:val="24"/>
        </w:rPr>
        <w:t xml:space="preserve"> </w:t>
      </w:r>
      <w:r w:rsidR="00181FAC">
        <w:rPr>
          <w:rFonts w:asciiTheme="minorHAnsi" w:hAnsiTheme="minorHAnsi" w:cstheme="minorHAnsi"/>
          <w:b w:val="0"/>
          <w:bCs w:val="0"/>
          <w:caps w:val="0"/>
          <w:sz w:val="24"/>
          <w:szCs w:val="24"/>
        </w:rPr>
        <w:t>Neither</w:t>
      </w:r>
      <w:r w:rsidR="000206C3" w:rsidRPr="00C646CD">
        <w:rPr>
          <w:rFonts w:asciiTheme="minorHAnsi" w:hAnsiTheme="minorHAnsi" w:cstheme="minorHAnsi"/>
          <w:b w:val="0"/>
          <w:bCs w:val="0"/>
          <w:caps w:val="0"/>
          <w:sz w:val="24"/>
          <w:szCs w:val="24"/>
        </w:rPr>
        <w:t xml:space="preserve"> </w:t>
      </w:r>
      <w:r w:rsidR="009F200D" w:rsidRPr="00C646CD">
        <w:rPr>
          <w:rFonts w:asciiTheme="minorHAnsi" w:hAnsiTheme="minorHAnsi" w:cstheme="minorHAnsi"/>
          <w:b w:val="0"/>
          <w:bCs w:val="0"/>
          <w:caps w:val="0"/>
          <w:sz w:val="24"/>
          <w:szCs w:val="24"/>
        </w:rPr>
        <w:t xml:space="preserve">is this </w:t>
      </w:r>
      <w:r w:rsidR="00D247CB">
        <w:rPr>
          <w:rFonts w:asciiTheme="minorHAnsi" w:hAnsiTheme="minorHAnsi" w:cstheme="minorHAnsi"/>
          <w:b w:val="0"/>
          <w:bCs w:val="0"/>
          <w:caps w:val="0"/>
          <w:sz w:val="24"/>
          <w:szCs w:val="24"/>
        </w:rPr>
        <w:t>P</w:t>
      </w:r>
      <w:r w:rsidR="009F200D" w:rsidRPr="00C646CD">
        <w:rPr>
          <w:rFonts w:asciiTheme="minorHAnsi" w:hAnsiTheme="minorHAnsi" w:cstheme="minorHAnsi"/>
          <w:b w:val="0"/>
          <w:bCs w:val="0"/>
          <w:caps w:val="0"/>
          <w:sz w:val="24"/>
          <w:szCs w:val="24"/>
        </w:rPr>
        <w:t xml:space="preserve">rocess appropriate for resolving </w:t>
      </w:r>
      <w:r w:rsidR="000206C3" w:rsidRPr="00C646CD">
        <w:rPr>
          <w:rFonts w:asciiTheme="minorHAnsi" w:hAnsiTheme="minorHAnsi" w:cstheme="minorHAnsi"/>
          <w:b w:val="0"/>
          <w:bCs w:val="0"/>
          <w:caps w:val="0"/>
          <w:sz w:val="24"/>
          <w:szCs w:val="24"/>
        </w:rPr>
        <w:t>conflict</w:t>
      </w:r>
      <w:r w:rsidR="009F200D" w:rsidRPr="00C646CD">
        <w:rPr>
          <w:rFonts w:asciiTheme="minorHAnsi" w:hAnsiTheme="minorHAnsi" w:cstheme="minorHAnsi"/>
          <w:b w:val="0"/>
          <w:bCs w:val="0"/>
          <w:caps w:val="0"/>
          <w:sz w:val="24"/>
          <w:szCs w:val="24"/>
        </w:rPr>
        <w:t>s</w:t>
      </w:r>
      <w:r w:rsidR="000206C3" w:rsidRPr="00C646CD">
        <w:rPr>
          <w:rFonts w:asciiTheme="minorHAnsi" w:hAnsiTheme="minorHAnsi" w:cstheme="minorHAnsi"/>
          <w:b w:val="0"/>
          <w:bCs w:val="0"/>
          <w:caps w:val="0"/>
          <w:sz w:val="24"/>
          <w:szCs w:val="24"/>
        </w:rPr>
        <w:t xml:space="preserve"> or misunderstandings between parties. </w:t>
      </w:r>
      <w:r w:rsidR="00181FAC">
        <w:rPr>
          <w:rFonts w:asciiTheme="minorHAnsi" w:hAnsiTheme="minorHAnsi" w:cstheme="minorHAnsi"/>
          <w:b w:val="0"/>
          <w:bCs w:val="0"/>
          <w:caps w:val="0"/>
          <w:sz w:val="24"/>
          <w:szCs w:val="24"/>
        </w:rPr>
        <w:t>Where there is conflict</w:t>
      </w:r>
      <w:r w:rsidR="000206C3" w:rsidRPr="00C646CD">
        <w:rPr>
          <w:rFonts w:asciiTheme="minorHAnsi" w:hAnsiTheme="minorHAnsi" w:cstheme="minorHAnsi"/>
          <w:b w:val="0"/>
          <w:bCs w:val="0"/>
          <w:caps w:val="0"/>
          <w:sz w:val="24"/>
          <w:szCs w:val="24"/>
        </w:rPr>
        <w:t xml:space="preserve"> between parties</w:t>
      </w:r>
      <w:r w:rsidR="00181FAC">
        <w:rPr>
          <w:rFonts w:asciiTheme="minorHAnsi" w:hAnsiTheme="minorHAnsi" w:cstheme="minorHAnsi"/>
          <w:b w:val="0"/>
          <w:bCs w:val="0"/>
          <w:caps w:val="0"/>
          <w:sz w:val="24"/>
          <w:szCs w:val="24"/>
        </w:rPr>
        <w:t xml:space="preserve"> it is recommended that </w:t>
      </w:r>
      <w:r w:rsidR="000206C3" w:rsidRPr="00C646CD">
        <w:rPr>
          <w:rFonts w:asciiTheme="minorHAnsi" w:hAnsiTheme="minorHAnsi" w:cstheme="minorHAnsi"/>
          <w:b w:val="0"/>
          <w:bCs w:val="0"/>
          <w:caps w:val="0"/>
          <w:sz w:val="24"/>
          <w:szCs w:val="24"/>
        </w:rPr>
        <w:t>a process focussed on restoring relationships</w:t>
      </w:r>
      <w:r w:rsidR="00181FAC">
        <w:rPr>
          <w:rFonts w:asciiTheme="minorHAnsi" w:hAnsiTheme="minorHAnsi" w:cstheme="minorHAnsi"/>
          <w:b w:val="0"/>
          <w:bCs w:val="0"/>
          <w:caps w:val="0"/>
          <w:sz w:val="24"/>
          <w:szCs w:val="24"/>
        </w:rPr>
        <w:t xml:space="preserve"> by </w:t>
      </w:r>
      <w:r w:rsidR="00181FAC" w:rsidRPr="00C646CD">
        <w:rPr>
          <w:rFonts w:asciiTheme="minorHAnsi" w:hAnsiTheme="minorHAnsi" w:cstheme="minorHAnsi"/>
          <w:b w:val="0"/>
          <w:bCs w:val="0"/>
          <w:caps w:val="0"/>
          <w:sz w:val="24"/>
          <w:szCs w:val="24"/>
        </w:rPr>
        <w:t>resolving misunderstanding and conflicts</w:t>
      </w:r>
      <w:r w:rsidR="00181FAC">
        <w:rPr>
          <w:rFonts w:asciiTheme="minorHAnsi" w:hAnsiTheme="minorHAnsi" w:cstheme="minorHAnsi"/>
          <w:b w:val="0"/>
          <w:bCs w:val="0"/>
          <w:caps w:val="0"/>
          <w:sz w:val="24"/>
          <w:szCs w:val="24"/>
        </w:rPr>
        <w:t xml:space="preserve"> be used</w:t>
      </w:r>
      <w:r w:rsidR="000206C3" w:rsidRPr="00C646CD">
        <w:rPr>
          <w:rFonts w:asciiTheme="minorHAnsi" w:hAnsiTheme="minorHAnsi" w:cstheme="minorHAnsi"/>
          <w:b w:val="0"/>
          <w:bCs w:val="0"/>
          <w:caps w:val="0"/>
          <w:sz w:val="24"/>
          <w:szCs w:val="24"/>
        </w:rPr>
        <w:t xml:space="preserve">. </w:t>
      </w:r>
    </w:p>
    <w:p w14:paraId="3BC34F3B" w14:textId="46BC7E2E" w:rsidR="000206C3" w:rsidRDefault="008C6322"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1.6</w:t>
      </w:r>
      <w:r>
        <w:rPr>
          <w:rFonts w:asciiTheme="minorHAnsi" w:hAnsiTheme="minorHAnsi" w:cstheme="minorHAnsi"/>
          <w:b w:val="0"/>
          <w:bCs w:val="0"/>
          <w:caps w:val="0"/>
          <w:sz w:val="24"/>
          <w:szCs w:val="24"/>
        </w:rPr>
        <w:tab/>
      </w:r>
      <w:r w:rsidR="00181FAC">
        <w:rPr>
          <w:rFonts w:asciiTheme="minorHAnsi" w:hAnsiTheme="minorHAnsi" w:cstheme="minorHAnsi"/>
          <w:b w:val="0"/>
          <w:bCs w:val="0"/>
          <w:caps w:val="0"/>
          <w:sz w:val="24"/>
          <w:szCs w:val="24"/>
        </w:rPr>
        <w:t>W</w:t>
      </w:r>
      <w:r w:rsidR="000206C3" w:rsidRPr="00C646CD">
        <w:rPr>
          <w:rFonts w:asciiTheme="minorHAnsi" w:hAnsiTheme="minorHAnsi" w:cstheme="minorHAnsi"/>
          <w:b w:val="0"/>
          <w:bCs w:val="0"/>
          <w:caps w:val="0"/>
          <w:sz w:val="24"/>
          <w:szCs w:val="24"/>
        </w:rPr>
        <w:t xml:space="preserve">here a </w:t>
      </w:r>
      <w:r w:rsidR="00181FAC">
        <w:rPr>
          <w:rFonts w:asciiTheme="minorHAnsi" w:hAnsiTheme="minorHAnsi" w:cstheme="minorHAnsi"/>
          <w:b w:val="0"/>
          <w:bCs w:val="0"/>
          <w:caps w:val="0"/>
          <w:sz w:val="24"/>
          <w:szCs w:val="24"/>
        </w:rPr>
        <w:t>church</w:t>
      </w:r>
      <w:r w:rsidR="000206C3" w:rsidRPr="00C646CD">
        <w:rPr>
          <w:rFonts w:asciiTheme="minorHAnsi" w:hAnsiTheme="minorHAnsi" w:cstheme="minorHAnsi"/>
          <w:b w:val="0"/>
          <w:bCs w:val="0"/>
          <w:caps w:val="0"/>
          <w:sz w:val="24"/>
          <w:szCs w:val="24"/>
        </w:rPr>
        <w:t xml:space="preserve"> </w:t>
      </w:r>
      <w:r w:rsidR="00181FAC">
        <w:rPr>
          <w:rFonts w:asciiTheme="minorHAnsi" w:hAnsiTheme="minorHAnsi" w:cstheme="minorHAnsi"/>
          <w:b w:val="0"/>
          <w:bCs w:val="0"/>
          <w:caps w:val="0"/>
          <w:sz w:val="24"/>
          <w:szCs w:val="24"/>
        </w:rPr>
        <w:t xml:space="preserve">employee, church volunteer or </w:t>
      </w:r>
      <w:r w:rsidR="000206C3" w:rsidRPr="00C646CD">
        <w:rPr>
          <w:rFonts w:asciiTheme="minorHAnsi" w:hAnsiTheme="minorHAnsi" w:cstheme="minorHAnsi"/>
          <w:b w:val="0"/>
          <w:bCs w:val="0"/>
          <w:caps w:val="0"/>
          <w:sz w:val="24"/>
          <w:szCs w:val="24"/>
        </w:rPr>
        <w:t>church member is alleged to have engaged in minor or un</w:t>
      </w:r>
      <w:r w:rsidR="00181FAC">
        <w:rPr>
          <w:rFonts w:asciiTheme="minorHAnsi" w:hAnsiTheme="minorHAnsi" w:cstheme="minorHAnsi"/>
          <w:b w:val="0"/>
          <w:bCs w:val="0"/>
          <w:caps w:val="0"/>
          <w:sz w:val="24"/>
          <w:szCs w:val="24"/>
        </w:rPr>
        <w:t>-specified</w:t>
      </w:r>
      <w:r w:rsidR="000206C3" w:rsidRPr="00C646CD">
        <w:rPr>
          <w:rFonts w:asciiTheme="minorHAnsi" w:hAnsiTheme="minorHAnsi" w:cstheme="minorHAnsi"/>
          <w:b w:val="0"/>
          <w:bCs w:val="0"/>
          <w:caps w:val="0"/>
          <w:sz w:val="24"/>
          <w:szCs w:val="24"/>
        </w:rPr>
        <w:t xml:space="preserve"> </w:t>
      </w:r>
      <w:r w:rsidR="00181FAC">
        <w:rPr>
          <w:rFonts w:asciiTheme="minorHAnsi" w:hAnsiTheme="minorHAnsi" w:cstheme="minorHAnsi"/>
          <w:b w:val="0"/>
          <w:bCs w:val="0"/>
          <w:caps w:val="0"/>
          <w:sz w:val="24"/>
          <w:szCs w:val="24"/>
        </w:rPr>
        <w:t>mis</w:t>
      </w:r>
      <w:r w:rsidR="000206C3" w:rsidRPr="00C646CD">
        <w:rPr>
          <w:rFonts w:asciiTheme="minorHAnsi" w:hAnsiTheme="minorHAnsi" w:cstheme="minorHAnsi"/>
          <w:b w:val="0"/>
          <w:bCs w:val="0"/>
          <w:caps w:val="0"/>
          <w:sz w:val="24"/>
          <w:szCs w:val="24"/>
        </w:rPr>
        <w:t xml:space="preserve">conduct or a minor breach of a relevant code of conduct </w:t>
      </w:r>
      <w:r w:rsidR="00181FAC">
        <w:rPr>
          <w:rFonts w:asciiTheme="minorHAnsi" w:hAnsiTheme="minorHAnsi" w:cstheme="minorHAnsi"/>
          <w:b w:val="0"/>
          <w:bCs w:val="0"/>
          <w:caps w:val="0"/>
          <w:sz w:val="24"/>
          <w:szCs w:val="24"/>
        </w:rPr>
        <w:t xml:space="preserve">which is not </w:t>
      </w:r>
      <w:r w:rsidR="00FA7653">
        <w:rPr>
          <w:rFonts w:asciiTheme="minorHAnsi" w:hAnsiTheme="minorHAnsi" w:cstheme="minorHAnsi"/>
          <w:b w:val="0"/>
          <w:bCs w:val="0"/>
          <w:caps w:val="0"/>
          <w:sz w:val="24"/>
          <w:szCs w:val="24"/>
        </w:rPr>
        <w:t xml:space="preserve">a </w:t>
      </w:r>
      <w:r w:rsidR="00181FAC">
        <w:rPr>
          <w:rFonts w:asciiTheme="minorHAnsi" w:hAnsiTheme="minorHAnsi" w:cstheme="minorHAnsi"/>
          <w:b w:val="0"/>
          <w:bCs w:val="0"/>
          <w:caps w:val="0"/>
          <w:sz w:val="24"/>
          <w:szCs w:val="24"/>
        </w:rPr>
        <w:t xml:space="preserve">Reportable </w:t>
      </w:r>
      <w:r w:rsidR="00FA7653">
        <w:rPr>
          <w:rFonts w:asciiTheme="minorHAnsi" w:hAnsiTheme="minorHAnsi" w:cstheme="minorHAnsi"/>
          <w:b w:val="0"/>
          <w:bCs w:val="0"/>
          <w:caps w:val="0"/>
          <w:sz w:val="24"/>
          <w:szCs w:val="24"/>
        </w:rPr>
        <w:t>Allegation</w:t>
      </w:r>
      <w:r w:rsidR="00181FAC">
        <w:rPr>
          <w:rFonts w:asciiTheme="minorHAnsi" w:hAnsiTheme="minorHAnsi" w:cstheme="minorHAnsi"/>
          <w:b w:val="0"/>
          <w:bCs w:val="0"/>
          <w:caps w:val="0"/>
          <w:sz w:val="24"/>
          <w:szCs w:val="24"/>
        </w:rPr>
        <w:t xml:space="preserve">, </w:t>
      </w:r>
      <w:r w:rsidR="000206C3" w:rsidRPr="00C646CD">
        <w:rPr>
          <w:rFonts w:asciiTheme="minorHAnsi" w:hAnsiTheme="minorHAnsi" w:cstheme="minorHAnsi"/>
          <w:b w:val="0"/>
          <w:bCs w:val="0"/>
          <w:caps w:val="0"/>
          <w:sz w:val="24"/>
          <w:szCs w:val="24"/>
        </w:rPr>
        <w:t>the matter should be dealt with pastorally by the appropriate local church</w:t>
      </w:r>
      <w:r w:rsidR="00181FAC">
        <w:rPr>
          <w:rFonts w:asciiTheme="minorHAnsi" w:hAnsiTheme="minorHAnsi" w:cstheme="minorHAnsi"/>
          <w:b w:val="0"/>
          <w:bCs w:val="0"/>
          <w:caps w:val="0"/>
          <w:sz w:val="24"/>
          <w:szCs w:val="24"/>
        </w:rPr>
        <w:t xml:space="preserve"> leader with a view to providing guidance and correcting bad </w:t>
      </w:r>
      <w:r w:rsidR="000206C3" w:rsidRPr="00C646CD">
        <w:rPr>
          <w:rFonts w:asciiTheme="minorHAnsi" w:hAnsiTheme="minorHAnsi" w:cstheme="minorHAnsi"/>
          <w:b w:val="0"/>
          <w:bCs w:val="0"/>
          <w:caps w:val="0"/>
          <w:sz w:val="24"/>
          <w:szCs w:val="24"/>
        </w:rPr>
        <w:t xml:space="preserve">behaviours. </w:t>
      </w:r>
    </w:p>
    <w:p w14:paraId="4C4D9871" w14:textId="77777777" w:rsidR="00933156" w:rsidRDefault="00933156" w:rsidP="00520940">
      <w:pPr>
        <w:pStyle w:val="SubSubSubHeadings"/>
        <w:spacing w:before="120"/>
        <w:jc w:val="both"/>
        <w:rPr>
          <w:rFonts w:asciiTheme="minorHAnsi" w:hAnsiTheme="minorHAnsi" w:cstheme="minorHAnsi"/>
          <w:b w:val="0"/>
          <w:bCs w:val="0"/>
          <w:caps w:val="0"/>
          <w:sz w:val="24"/>
          <w:szCs w:val="24"/>
        </w:rPr>
      </w:pPr>
    </w:p>
    <w:p w14:paraId="7BF46F90" w14:textId="77777777" w:rsidR="00933156" w:rsidRPr="00C646CD" w:rsidRDefault="00933156" w:rsidP="00520940">
      <w:pPr>
        <w:pStyle w:val="SubSubSubHeadings"/>
        <w:spacing w:before="120"/>
        <w:jc w:val="both"/>
        <w:rPr>
          <w:rFonts w:asciiTheme="minorHAnsi" w:hAnsiTheme="minorHAnsi" w:cstheme="minorHAnsi"/>
          <w:b w:val="0"/>
          <w:bCs w:val="0"/>
          <w:caps w:val="0"/>
          <w:sz w:val="24"/>
          <w:szCs w:val="24"/>
        </w:rPr>
      </w:pPr>
    </w:p>
    <w:p w14:paraId="450032F1" w14:textId="77777777" w:rsidR="008807D6" w:rsidRDefault="008807D6">
      <w:pPr>
        <w:rPr>
          <w:rFonts w:cstheme="minorHAnsi"/>
          <w:color w:val="000000"/>
        </w:rPr>
      </w:pPr>
      <w:r>
        <w:rPr>
          <w:rFonts w:cstheme="minorHAnsi"/>
          <w:b/>
          <w:bCs/>
          <w:caps/>
        </w:rPr>
        <w:br w:type="page"/>
      </w:r>
    </w:p>
    <w:p w14:paraId="5BA3760C" w14:textId="57647C44" w:rsidR="007D3134" w:rsidRDefault="008C6322" w:rsidP="007D3134">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lastRenderedPageBreak/>
        <w:t>1.7</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This </w:t>
      </w:r>
      <w:r w:rsidR="00D247CB">
        <w:rPr>
          <w:rFonts w:asciiTheme="minorHAnsi" w:hAnsiTheme="minorHAnsi" w:cstheme="minorHAnsi"/>
          <w:b w:val="0"/>
          <w:bCs w:val="0"/>
          <w:caps w:val="0"/>
          <w:sz w:val="24"/>
          <w:szCs w:val="24"/>
        </w:rPr>
        <w:t>P</w:t>
      </w:r>
      <w:r w:rsidR="007D3134">
        <w:rPr>
          <w:rFonts w:asciiTheme="minorHAnsi" w:hAnsiTheme="minorHAnsi" w:cstheme="minorHAnsi"/>
          <w:b w:val="0"/>
          <w:bCs w:val="0"/>
          <w:caps w:val="0"/>
          <w:sz w:val="24"/>
          <w:szCs w:val="24"/>
        </w:rPr>
        <w:t xml:space="preserve">rocess </w:t>
      </w:r>
      <w:r w:rsidR="00D247CB">
        <w:rPr>
          <w:rFonts w:asciiTheme="minorHAnsi" w:hAnsiTheme="minorHAnsi" w:cstheme="minorHAnsi"/>
          <w:b w:val="0"/>
          <w:bCs w:val="0"/>
          <w:caps w:val="0"/>
          <w:sz w:val="24"/>
          <w:szCs w:val="24"/>
        </w:rPr>
        <w:t>provide</w:t>
      </w:r>
      <w:r w:rsidR="007D3134">
        <w:rPr>
          <w:rFonts w:asciiTheme="minorHAnsi" w:hAnsiTheme="minorHAnsi" w:cstheme="minorHAnsi"/>
          <w:b w:val="0"/>
          <w:bCs w:val="0"/>
          <w:caps w:val="0"/>
          <w:sz w:val="24"/>
          <w:szCs w:val="24"/>
        </w:rPr>
        <w:t xml:space="preserve">s a system for: </w:t>
      </w:r>
    </w:p>
    <w:p w14:paraId="0B0B15A5" w14:textId="0C3920BC" w:rsidR="007D3134" w:rsidRPr="007D3134" w:rsidRDefault="007D3134" w:rsidP="001B6568">
      <w:pPr>
        <w:pStyle w:val="SubSubSubHeadings"/>
        <w:numPr>
          <w:ilvl w:val="0"/>
          <w:numId w:val="31"/>
        </w:numPr>
        <w:spacing w:before="120"/>
        <w:ind w:left="1134"/>
        <w:jc w:val="both"/>
        <w:rPr>
          <w:rFonts w:asciiTheme="minorHAnsi" w:hAnsiTheme="minorHAnsi" w:cstheme="minorHAnsi"/>
          <w:b w:val="0"/>
          <w:bCs w:val="0"/>
          <w:caps w:val="0"/>
          <w:sz w:val="24"/>
          <w:szCs w:val="24"/>
        </w:rPr>
      </w:pPr>
      <w:r w:rsidRPr="007D3134">
        <w:rPr>
          <w:rFonts w:asciiTheme="minorHAnsi" w:hAnsiTheme="minorHAnsi" w:cstheme="minorHAnsi"/>
          <w:b w:val="0"/>
          <w:caps w:val="0"/>
          <w:sz w:val="24"/>
          <w:szCs w:val="24"/>
          <w:lang w:eastAsia="en-AU"/>
        </w:rPr>
        <w:t xml:space="preserve">enabling any person, including an employee of </w:t>
      </w:r>
      <w:r>
        <w:rPr>
          <w:rFonts w:asciiTheme="minorHAnsi" w:hAnsiTheme="minorHAnsi" w:cstheme="minorHAnsi"/>
          <w:b w:val="0"/>
          <w:caps w:val="0"/>
          <w:sz w:val="24"/>
          <w:szCs w:val="24"/>
          <w:lang w:eastAsia="en-AU"/>
        </w:rPr>
        <w:t xml:space="preserve">a church, to notify the church’s head of </w:t>
      </w:r>
      <w:r w:rsidRPr="007D3134">
        <w:rPr>
          <w:rFonts w:asciiTheme="minorHAnsi" w:hAnsiTheme="minorHAnsi" w:cstheme="minorHAnsi"/>
          <w:b w:val="0"/>
          <w:caps w:val="0"/>
          <w:sz w:val="24"/>
          <w:szCs w:val="24"/>
          <w:lang w:eastAsia="en-AU"/>
        </w:rPr>
        <w:t>entity of a reportable allegation of whi</w:t>
      </w:r>
      <w:r>
        <w:rPr>
          <w:rFonts w:asciiTheme="minorHAnsi" w:hAnsiTheme="minorHAnsi" w:cstheme="minorHAnsi"/>
          <w:b w:val="0"/>
          <w:caps w:val="0"/>
          <w:sz w:val="24"/>
          <w:szCs w:val="24"/>
          <w:lang w:eastAsia="en-AU"/>
        </w:rPr>
        <w:t xml:space="preserve">ch the person becomes aware, </w:t>
      </w:r>
    </w:p>
    <w:p w14:paraId="28520C65" w14:textId="41602460" w:rsidR="007D3134" w:rsidRPr="007D3134" w:rsidRDefault="007D3134" w:rsidP="001B6568">
      <w:pPr>
        <w:pStyle w:val="SubSubSubHeadings"/>
        <w:numPr>
          <w:ilvl w:val="0"/>
          <w:numId w:val="31"/>
        </w:numPr>
        <w:spacing w:before="120"/>
        <w:ind w:left="1134"/>
        <w:jc w:val="both"/>
        <w:rPr>
          <w:rFonts w:asciiTheme="minorHAnsi" w:hAnsiTheme="minorHAnsi" w:cstheme="minorHAnsi"/>
          <w:b w:val="0"/>
          <w:bCs w:val="0"/>
          <w:caps w:val="0"/>
          <w:sz w:val="24"/>
          <w:szCs w:val="24"/>
        </w:rPr>
      </w:pPr>
      <w:r w:rsidRPr="007D3134">
        <w:rPr>
          <w:rFonts w:asciiTheme="minorHAnsi" w:hAnsiTheme="minorHAnsi" w:cstheme="minorHAnsi"/>
          <w:b w:val="0"/>
          <w:caps w:val="0"/>
          <w:sz w:val="24"/>
          <w:szCs w:val="24"/>
          <w:lang w:eastAsia="en-AU"/>
        </w:rPr>
        <w:t xml:space="preserve">enabling any person, including an employee of the church, to notify the </w:t>
      </w:r>
      <w:r>
        <w:rPr>
          <w:rFonts w:asciiTheme="minorHAnsi" w:hAnsiTheme="minorHAnsi" w:cstheme="minorHAnsi"/>
          <w:b w:val="0"/>
          <w:caps w:val="0"/>
          <w:sz w:val="24"/>
          <w:szCs w:val="24"/>
          <w:lang w:eastAsia="en-AU"/>
        </w:rPr>
        <w:t>Victorian C</w:t>
      </w:r>
      <w:r w:rsidRPr="007D3134">
        <w:rPr>
          <w:rFonts w:asciiTheme="minorHAnsi" w:hAnsiTheme="minorHAnsi" w:cstheme="minorHAnsi"/>
          <w:b w:val="0"/>
          <w:caps w:val="0"/>
          <w:sz w:val="24"/>
          <w:szCs w:val="24"/>
          <w:lang w:eastAsia="en-AU"/>
        </w:rPr>
        <w:t xml:space="preserve">ommission </w:t>
      </w:r>
      <w:r w:rsidR="00F679C2">
        <w:rPr>
          <w:rFonts w:asciiTheme="minorHAnsi" w:hAnsiTheme="minorHAnsi" w:cstheme="minorHAnsi"/>
          <w:b w:val="0"/>
          <w:caps w:val="0"/>
          <w:sz w:val="24"/>
          <w:szCs w:val="24"/>
          <w:lang w:eastAsia="en-AU"/>
        </w:rPr>
        <w:t>f</w:t>
      </w:r>
      <w:r>
        <w:rPr>
          <w:rFonts w:asciiTheme="minorHAnsi" w:hAnsiTheme="minorHAnsi" w:cstheme="minorHAnsi"/>
          <w:b w:val="0"/>
          <w:caps w:val="0"/>
          <w:sz w:val="24"/>
          <w:szCs w:val="24"/>
          <w:lang w:eastAsia="en-AU"/>
        </w:rPr>
        <w:t xml:space="preserve">or Children and Young People </w:t>
      </w:r>
      <w:r w:rsidRPr="007D3134">
        <w:rPr>
          <w:rFonts w:asciiTheme="minorHAnsi" w:hAnsiTheme="minorHAnsi" w:cstheme="minorHAnsi"/>
          <w:b w:val="0"/>
          <w:caps w:val="0"/>
          <w:sz w:val="24"/>
          <w:szCs w:val="24"/>
          <w:lang w:eastAsia="en-AU"/>
        </w:rPr>
        <w:t xml:space="preserve">of a reportable allegation involving the head of the entity of which the person becomes aware and </w:t>
      </w:r>
    </w:p>
    <w:p w14:paraId="54543532" w14:textId="0D1F8F1B" w:rsidR="007D3134" w:rsidRPr="007D3134" w:rsidRDefault="007D3134" w:rsidP="001B6568">
      <w:pPr>
        <w:pStyle w:val="SubSubSubHeadings"/>
        <w:numPr>
          <w:ilvl w:val="0"/>
          <w:numId w:val="31"/>
        </w:numPr>
        <w:spacing w:before="120"/>
        <w:ind w:left="1134"/>
        <w:jc w:val="both"/>
        <w:rPr>
          <w:rFonts w:asciiTheme="minorHAnsi" w:hAnsiTheme="minorHAnsi" w:cstheme="minorHAnsi"/>
          <w:b w:val="0"/>
          <w:bCs w:val="0"/>
          <w:caps w:val="0"/>
          <w:sz w:val="24"/>
          <w:szCs w:val="24"/>
        </w:rPr>
      </w:pPr>
      <w:r w:rsidRPr="007D3134">
        <w:rPr>
          <w:rFonts w:asciiTheme="minorHAnsi" w:hAnsiTheme="minorHAnsi" w:cstheme="minorHAnsi"/>
          <w:b w:val="0"/>
          <w:caps w:val="0"/>
          <w:sz w:val="24"/>
          <w:szCs w:val="24"/>
          <w:lang w:eastAsia="en-AU"/>
        </w:rPr>
        <w:t xml:space="preserve">investigating and responding to a reportable allegation against an employee of the </w:t>
      </w:r>
      <w:r>
        <w:rPr>
          <w:rFonts w:asciiTheme="minorHAnsi" w:hAnsiTheme="minorHAnsi" w:cstheme="minorHAnsi"/>
          <w:b w:val="0"/>
          <w:caps w:val="0"/>
          <w:sz w:val="24"/>
          <w:szCs w:val="24"/>
          <w:lang w:eastAsia="en-AU"/>
        </w:rPr>
        <w:t>church</w:t>
      </w:r>
      <w:r w:rsidRPr="007D3134">
        <w:rPr>
          <w:rFonts w:asciiTheme="minorHAnsi" w:hAnsiTheme="minorHAnsi" w:cstheme="minorHAnsi"/>
          <w:b w:val="0"/>
          <w:caps w:val="0"/>
          <w:sz w:val="24"/>
          <w:szCs w:val="24"/>
          <w:lang w:eastAsia="en-AU"/>
        </w:rPr>
        <w:t>.</w:t>
      </w:r>
    </w:p>
    <w:p w14:paraId="4EC3683E" w14:textId="2ACBBD28" w:rsidR="000206C3" w:rsidRPr="00C646CD" w:rsidRDefault="007D3134" w:rsidP="007D3134">
      <w:pPr>
        <w:pStyle w:val="SubSubSubHeadings"/>
        <w:tabs>
          <w:tab w:val="clear" w:pos="200"/>
          <w:tab w:val="left" w:pos="709"/>
        </w:tabs>
        <w:spacing w:before="120"/>
        <w:jc w:val="both"/>
        <w:rPr>
          <w:rFonts w:asciiTheme="minorHAnsi" w:hAnsiTheme="minorHAnsi" w:cstheme="minorHAnsi"/>
          <w:b w:val="0"/>
          <w:bCs w:val="0"/>
          <w:caps w:val="0"/>
          <w:sz w:val="24"/>
          <w:szCs w:val="24"/>
        </w:rPr>
      </w:pPr>
      <w:r>
        <w:rPr>
          <w:lang w:eastAsia="en-AU"/>
        </w:rPr>
        <w:tab/>
      </w:r>
    </w:p>
    <w:p w14:paraId="00A397CD" w14:textId="0DF661F9" w:rsidR="00362556" w:rsidRPr="00C646CD" w:rsidRDefault="008C6322" w:rsidP="001B6568">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1.8</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This process </w:t>
      </w:r>
      <w:r w:rsidR="00B25596" w:rsidRPr="00C646CD">
        <w:rPr>
          <w:rFonts w:asciiTheme="minorHAnsi" w:hAnsiTheme="minorHAnsi" w:cstheme="minorHAnsi"/>
          <w:b w:val="0"/>
          <w:bCs w:val="0"/>
          <w:caps w:val="0"/>
          <w:sz w:val="24"/>
          <w:szCs w:val="24"/>
        </w:rPr>
        <w:t>is</w:t>
      </w:r>
      <w:r w:rsidR="000206C3" w:rsidRPr="00C646CD">
        <w:rPr>
          <w:rFonts w:asciiTheme="minorHAnsi" w:hAnsiTheme="minorHAnsi" w:cstheme="minorHAnsi"/>
          <w:b w:val="0"/>
          <w:bCs w:val="0"/>
          <w:caps w:val="0"/>
          <w:sz w:val="24"/>
          <w:szCs w:val="24"/>
        </w:rPr>
        <w:t xml:space="preserve"> </w:t>
      </w:r>
      <w:r w:rsidR="00CA7DB9">
        <w:rPr>
          <w:rFonts w:asciiTheme="minorHAnsi" w:hAnsiTheme="minorHAnsi" w:cstheme="minorHAnsi"/>
          <w:b w:val="0"/>
          <w:bCs w:val="0"/>
          <w:caps w:val="0"/>
          <w:sz w:val="24"/>
          <w:szCs w:val="24"/>
        </w:rPr>
        <w:t xml:space="preserve">also </w:t>
      </w:r>
      <w:r w:rsidR="000206C3" w:rsidRPr="00C646CD">
        <w:rPr>
          <w:rFonts w:asciiTheme="minorHAnsi" w:hAnsiTheme="minorHAnsi" w:cstheme="minorHAnsi"/>
          <w:b w:val="0"/>
          <w:bCs w:val="0"/>
          <w:caps w:val="0"/>
          <w:sz w:val="24"/>
          <w:szCs w:val="24"/>
        </w:rPr>
        <w:t xml:space="preserve">recommended for compliance with legal and insurance requirements such </w:t>
      </w:r>
      <w:r w:rsidR="001B6568">
        <w:rPr>
          <w:rFonts w:asciiTheme="minorHAnsi" w:hAnsiTheme="minorHAnsi" w:cstheme="minorHAnsi"/>
          <w:b w:val="0"/>
          <w:bCs w:val="0"/>
          <w:caps w:val="0"/>
          <w:sz w:val="24"/>
          <w:szCs w:val="24"/>
        </w:rPr>
        <w:br/>
      </w:r>
      <w:proofErr w:type="gramStart"/>
      <w:r w:rsidR="000206C3" w:rsidRPr="00C646CD">
        <w:rPr>
          <w:rFonts w:asciiTheme="minorHAnsi" w:hAnsiTheme="minorHAnsi" w:cstheme="minorHAnsi"/>
          <w:b w:val="0"/>
          <w:bCs w:val="0"/>
          <w:caps w:val="0"/>
          <w:sz w:val="24"/>
          <w:szCs w:val="24"/>
        </w:rPr>
        <w:t xml:space="preserve">as </w:t>
      </w:r>
      <w:r w:rsidR="001B6568">
        <w:rPr>
          <w:rFonts w:asciiTheme="minorHAnsi" w:hAnsiTheme="minorHAnsi" w:cstheme="minorHAnsi"/>
          <w:b w:val="0"/>
          <w:bCs w:val="0"/>
          <w:caps w:val="0"/>
          <w:sz w:val="24"/>
          <w:szCs w:val="24"/>
        </w:rPr>
        <w:t xml:space="preserve"> </w:t>
      </w:r>
      <w:r w:rsidR="000206C3" w:rsidRPr="00C646CD">
        <w:rPr>
          <w:rFonts w:asciiTheme="minorHAnsi" w:hAnsiTheme="minorHAnsi" w:cstheme="minorHAnsi"/>
          <w:b w:val="0"/>
          <w:bCs w:val="0"/>
          <w:caps w:val="0"/>
          <w:sz w:val="24"/>
          <w:szCs w:val="24"/>
        </w:rPr>
        <w:t>but</w:t>
      </w:r>
      <w:proofErr w:type="gramEnd"/>
      <w:r w:rsidR="000206C3" w:rsidRPr="00C646CD">
        <w:rPr>
          <w:rFonts w:asciiTheme="minorHAnsi" w:hAnsiTheme="minorHAnsi" w:cstheme="minorHAnsi"/>
          <w:b w:val="0"/>
          <w:bCs w:val="0"/>
          <w:caps w:val="0"/>
          <w:sz w:val="24"/>
          <w:szCs w:val="24"/>
        </w:rPr>
        <w:t xml:space="preserve"> not limited to: </w:t>
      </w:r>
      <w:r w:rsidR="00362556" w:rsidRPr="00C646CD">
        <w:rPr>
          <w:rFonts w:asciiTheme="minorHAnsi" w:hAnsiTheme="minorHAnsi" w:cstheme="minorHAnsi"/>
          <w:b w:val="0"/>
          <w:bCs w:val="0"/>
          <w:caps w:val="0"/>
          <w:sz w:val="24"/>
          <w:szCs w:val="24"/>
        </w:rPr>
        <w:t xml:space="preserve"> </w:t>
      </w:r>
    </w:p>
    <w:p w14:paraId="6D40BBC8" w14:textId="77777777" w:rsidR="00493EF0" w:rsidRDefault="000206C3" w:rsidP="001B6568">
      <w:pPr>
        <w:pStyle w:val="SubSubSubHeadings"/>
        <w:numPr>
          <w:ilvl w:val="0"/>
          <w:numId w:val="34"/>
        </w:numPr>
        <w:spacing w:before="120"/>
        <w:ind w:left="1134"/>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 xml:space="preserve">The church’s insurance exclusion, which requires an appropriate investigation into complaints in relation to sexual abuse. Where “sexual abuse” includes any assault or abuse of a sexual nature, any type of molestation, indecent exposure, sexual harassment or intimidation, whether such act is the subject of criminal investigation or not. Injury includes any physical, mental or psychological injury. </w:t>
      </w:r>
    </w:p>
    <w:p w14:paraId="57E8B118" w14:textId="77777777" w:rsidR="00493EF0" w:rsidRDefault="000206C3" w:rsidP="001B6568">
      <w:pPr>
        <w:pStyle w:val="SubSubSubHeadings"/>
        <w:numPr>
          <w:ilvl w:val="0"/>
          <w:numId w:val="34"/>
        </w:numPr>
        <w:spacing w:before="120"/>
        <w:ind w:left="1134"/>
        <w:jc w:val="both"/>
        <w:rPr>
          <w:rFonts w:asciiTheme="minorHAnsi" w:hAnsiTheme="minorHAnsi" w:cstheme="minorHAnsi"/>
          <w:b w:val="0"/>
          <w:bCs w:val="0"/>
          <w:caps w:val="0"/>
          <w:sz w:val="24"/>
          <w:szCs w:val="24"/>
        </w:rPr>
      </w:pPr>
      <w:r w:rsidRPr="00493EF0">
        <w:rPr>
          <w:rFonts w:asciiTheme="minorHAnsi" w:hAnsiTheme="minorHAnsi" w:cstheme="minorHAnsi"/>
          <w:b w:val="0"/>
          <w:bCs w:val="0"/>
          <w:caps w:val="0"/>
          <w:sz w:val="24"/>
          <w:szCs w:val="24"/>
        </w:rPr>
        <w:t>The</w:t>
      </w:r>
      <w:r w:rsidR="00F27F23" w:rsidRPr="00493EF0">
        <w:rPr>
          <w:rFonts w:asciiTheme="minorHAnsi" w:hAnsiTheme="minorHAnsi" w:cstheme="minorHAnsi"/>
          <w:b w:val="0"/>
          <w:bCs w:val="0"/>
          <w:caps w:val="0"/>
          <w:sz w:val="24"/>
          <w:szCs w:val="24"/>
        </w:rPr>
        <w:t xml:space="preserve"> Occupational Health and Safety Act (Vic) 2004 (</w:t>
      </w:r>
      <w:r w:rsidR="00F27F23" w:rsidRPr="00493EF0">
        <w:rPr>
          <w:rFonts w:asciiTheme="minorHAnsi" w:hAnsiTheme="minorHAnsi" w:cstheme="minorHAnsi"/>
          <w:bCs w:val="0"/>
          <w:caps w:val="0"/>
          <w:sz w:val="24"/>
          <w:szCs w:val="24"/>
        </w:rPr>
        <w:t>OHS</w:t>
      </w:r>
      <w:r w:rsidR="00F27F23" w:rsidRPr="00493EF0">
        <w:rPr>
          <w:rFonts w:asciiTheme="minorHAnsi" w:hAnsiTheme="minorHAnsi" w:cstheme="minorHAnsi"/>
          <w:b w:val="0"/>
          <w:bCs w:val="0"/>
          <w:caps w:val="0"/>
          <w:sz w:val="24"/>
          <w:szCs w:val="24"/>
        </w:rPr>
        <w:t xml:space="preserve">), is employer-employee focussed. The Uniform </w:t>
      </w:r>
      <w:r w:rsidRPr="00493EF0">
        <w:rPr>
          <w:rFonts w:asciiTheme="minorHAnsi" w:hAnsiTheme="minorHAnsi" w:cstheme="minorHAnsi"/>
          <w:b w:val="0"/>
          <w:bCs w:val="0"/>
          <w:caps w:val="0"/>
          <w:sz w:val="24"/>
          <w:szCs w:val="24"/>
        </w:rPr>
        <w:t>Workplace Health and Safety Act</w:t>
      </w:r>
      <w:r w:rsidR="00F27F23" w:rsidRPr="00493EF0">
        <w:rPr>
          <w:rFonts w:asciiTheme="minorHAnsi" w:hAnsiTheme="minorHAnsi" w:cstheme="minorHAnsi"/>
          <w:b w:val="0"/>
          <w:bCs w:val="0"/>
          <w:caps w:val="0"/>
          <w:sz w:val="24"/>
          <w:szCs w:val="24"/>
        </w:rPr>
        <w:t xml:space="preserve"> (</w:t>
      </w:r>
      <w:r w:rsidR="00F27F23" w:rsidRPr="00493EF0">
        <w:rPr>
          <w:rFonts w:asciiTheme="minorHAnsi" w:hAnsiTheme="minorHAnsi" w:cstheme="minorHAnsi"/>
          <w:bCs w:val="0"/>
          <w:caps w:val="0"/>
          <w:sz w:val="24"/>
          <w:szCs w:val="24"/>
        </w:rPr>
        <w:t>WHS</w:t>
      </w:r>
      <w:r w:rsidR="00F27F23" w:rsidRPr="00493EF0">
        <w:rPr>
          <w:rFonts w:asciiTheme="minorHAnsi" w:hAnsiTheme="minorHAnsi" w:cstheme="minorHAnsi"/>
          <w:b w:val="0"/>
          <w:bCs w:val="0"/>
          <w:caps w:val="0"/>
          <w:sz w:val="24"/>
          <w:szCs w:val="24"/>
        </w:rPr>
        <w:t>)</w:t>
      </w:r>
      <w:r w:rsidR="000831BB" w:rsidRPr="00493EF0">
        <w:rPr>
          <w:rFonts w:asciiTheme="minorHAnsi" w:hAnsiTheme="minorHAnsi" w:cstheme="minorHAnsi"/>
          <w:b w:val="0"/>
          <w:bCs w:val="0"/>
          <w:caps w:val="0"/>
          <w:sz w:val="24"/>
          <w:szCs w:val="24"/>
        </w:rPr>
        <w:t>,</w:t>
      </w:r>
      <w:r w:rsidRPr="00493EF0">
        <w:rPr>
          <w:rFonts w:asciiTheme="minorHAnsi" w:hAnsiTheme="minorHAnsi" w:cstheme="minorHAnsi"/>
          <w:b w:val="0"/>
          <w:bCs w:val="0"/>
          <w:caps w:val="0"/>
          <w:sz w:val="24"/>
          <w:szCs w:val="24"/>
        </w:rPr>
        <w:t xml:space="preserve"> </w:t>
      </w:r>
      <w:r w:rsidR="00F27F23" w:rsidRPr="00493EF0">
        <w:rPr>
          <w:rFonts w:asciiTheme="minorHAnsi" w:hAnsiTheme="minorHAnsi" w:cstheme="minorHAnsi"/>
          <w:b w:val="0"/>
          <w:bCs w:val="0"/>
          <w:caps w:val="0"/>
          <w:sz w:val="24"/>
          <w:szCs w:val="24"/>
        </w:rPr>
        <w:t>adopted in all jurisdictions apart from Victoria and Western Australia</w:t>
      </w:r>
      <w:r w:rsidR="000831BB" w:rsidRPr="00493EF0">
        <w:rPr>
          <w:rFonts w:asciiTheme="minorHAnsi" w:hAnsiTheme="minorHAnsi" w:cstheme="minorHAnsi"/>
          <w:b w:val="0"/>
          <w:bCs w:val="0"/>
          <w:caps w:val="0"/>
          <w:sz w:val="24"/>
          <w:szCs w:val="24"/>
        </w:rPr>
        <w:t xml:space="preserve">, </w:t>
      </w:r>
      <w:r w:rsidRPr="00493EF0">
        <w:rPr>
          <w:rFonts w:asciiTheme="minorHAnsi" w:hAnsiTheme="minorHAnsi" w:cstheme="minorHAnsi"/>
          <w:b w:val="0"/>
          <w:bCs w:val="0"/>
          <w:caps w:val="0"/>
          <w:sz w:val="24"/>
          <w:szCs w:val="24"/>
        </w:rPr>
        <w:t>classes churches as places of busines</w:t>
      </w:r>
      <w:r w:rsidR="00F27F23" w:rsidRPr="00493EF0">
        <w:rPr>
          <w:rFonts w:asciiTheme="minorHAnsi" w:hAnsiTheme="minorHAnsi" w:cstheme="minorHAnsi"/>
          <w:b w:val="0"/>
          <w:bCs w:val="0"/>
          <w:caps w:val="0"/>
          <w:sz w:val="24"/>
          <w:szCs w:val="24"/>
        </w:rPr>
        <w:t xml:space="preserve">s and all volunteers as workers. Under WHS </w:t>
      </w:r>
      <w:r w:rsidRPr="00493EF0">
        <w:rPr>
          <w:rFonts w:asciiTheme="minorHAnsi" w:hAnsiTheme="minorHAnsi" w:cstheme="minorHAnsi"/>
          <w:b w:val="0"/>
          <w:bCs w:val="0"/>
          <w:caps w:val="0"/>
          <w:sz w:val="24"/>
          <w:szCs w:val="24"/>
        </w:rPr>
        <w:t xml:space="preserve">workers and visitors must be afforded a duty of care, and safe emotional and physical environments. Under </w:t>
      </w:r>
      <w:r w:rsidR="00F27F23" w:rsidRPr="00493EF0">
        <w:rPr>
          <w:rFonts w:asciiTheme="minorHAnsi" w:hAnsiTheme="minorHAnsi" w:cstheme="minorHAnsi"/>
          <w:b w:val="0"/>
          <w:bCs w:val="0"/>
          <w:caps w:val="0"/>
          <w:sz w:val="24"/>
          <w:szCs w:val="24"/>
        </w:rPr>
        <w:t>WHS</w:t>
      </w:r>
      <w:r w:rsidRPr="00493EF0">
        <w:rPr>
          <w:rFonts w:asciiTheme="minorHAnsi" w:hAnsiTheme="minorHAnsi" w:cstheme="minorHAnsi"/>
          <w:b w:val="0"/>
          <w:bCs w:val="0"/>
          <w:caps w:val="0"/>
          <w:sz w:val="24"/>
          <w:szCs w:val="24"/>
        </w:rPr>
        <w:t xml:space="preserve"> legislation all persons must comply with all reasonable requests from the Person/s conducting a business or undertaking. </w:t>
      </w:r>
      <w:r w:rsidR="00F27F23" w:rsidRPr="00493EF0">
        <w:rPr>
          <w:rFonts w:asciiTheme="minorHAnsi" w:hAnsiTheme="minorHAnsi" w:cstheme="minorHAnsi"/>
          <w:b w:val="0"/>
          <w:bCs w:val="0"/>
          <w:caps w:val="0"/>
          <w:sz w:val="24"/>
          <w:szCs w:val="24"/>
        </w:rPr>
        <w:t xml:space="preserve">The </w:t>
      </w:r>
      <w:r w:rsidR="000831BB" w:rsidRPr="00493EF0">
        <w:rPr>
          <w:rFonts w:asciiTheme="minorHAnsi" w:hAnsiTheme="minorHAnsi" w:cstheme="minorHAnsi"/>
          <w:b w:val="0"/>
          <w:bCs w:val="0"/>
          <w:caps w:val="0"/>
          <w:sz w:val="24"/>
          <w:szCs w:val="24"/>
        </w:rPr>
        <w:t xml:space="preserve">Victorian </w:t>
      </w:r>
      <w:r w:rsidR="00F27F23" w:rsidRPr="00493EF0">
        <w:rPr>
          <w:rFonts w:asciiTheme="minorHAnsi" w:hAnsiTheme="minorHAnsi" w:cstheme="minorHAnsi"/>
          <w:b w:val="0"/>
          <w:bCs w:val="0"/>
          <w:caps w:val="0"/>
          <w:sz w:val="24"/>
          <w:szCs w:val="24"/>
        </w:rPr>
        <w:t>OHS duties and responsibilities imposed on all employers and workers are very similar</w:t>
      </w:r>
      <w:r w:rsidR="00493EF0">
        <w:rPr>
          <w:rFonts w:asciiTheme="minorHAnsi" w:hAnsiTheme="minorHAnsi" w:cstheme="minorHAnsi"/>
          <w:b w:val="0"/>
          <w:bCs w:val="0"/>
          <w:caps w:val="0"/>
          <w:sz w:val="24"/>
          <w:szCs w:val="24"/>
        </w:rPr>
        <w:t xml:space="preserve"> to WHS.</w:t>
      </w:r>
    </w:p>
    <w:p w14:paraId="4494963B" w14:textId="77777777" w:rsidR="00493EF0" w:rsidRDefault="009B6F81" w:rsidP="001B6568">
      <w:pPr>
        <w:pStyle w:val="SubSubSubHeadings"/>
        <w:numPr>
          <w:ilvl w:val="0"/>
          <w:numId w:val="34"/>
        </w:numPr>
        <w:spacing w:before="120"/>
        <w:ind w:left="1134"/>
        <w:jc w:val="both"/>
        <w:rPr>
          <w:rFonts w:asciiTheme="minorHAnsi" w:hAnsiTheme="minorHAnsi" w:cstheme="minorHAnsi"/>
          <w:b w:val="0"/>
          <w:bCs w:val="0"/>
          <w:caps w:val="0"/>
          <w:sz w:val="24"/>
          <w:szCs w:val="24"/>
        </w:rPr>
      </w:pPr>
      <w:r w:rsidRPr="00493EF0">
        <w:rPr>
          <w:rFonts w:asciiTheme="minorHAnsi" w:hAnsiTheme="minorHAnsi" w:cstheme="minorHAnsi"/>
          <w:b w:val="0"/>
          <w:bCs w:val="0"/>
          <w:caps w:val="0"/>
          <w:sz w:val="24"/>
          <w:szCs w:val="24"/>
        </w:rPr>
        <w:t xml:space="preserve">The Common law </w:t>
      </w:r>
      <w:r w:rsidR="00516111" w:rsidRPr="00493EF0">
        <w:rPr>
          <w:rFonts w:asciiTheme="minorHAnsi" w:hAnsiTheme="minorHAnsi" w:cstheme="minorHAnsi"/>
          <w:b w:val="0"/>
          <w:bCs w:val="0"/>
          <w:caps w:val="0"/>
          <w:sz w:val="24"/>
          <w:szCs w:val="24"/>
        </w:rPr>
        <w:t xml:space="preserve">(court imposed) </w:t>
      </w:r>
      <w:r w:rsidRPr="00493EF0">
        <w:rPr>
          <w:rFonts w:asciiTheme="minorHAnsi" w:hAnsiTheme="minorHAnsi" w:cstheme="minorHAnsi"/>
          <w:b w:val="0"/>
          <w:bCs w:val="0"/>
          <w:caps w:val="0"/>
          <w:sz w:val="24"/>
          <w:szCs w:val="24"/>
        </w:rPr>
        <w:t xml:space="preserve">duty of care. A church must take all reasonable steps to ensure the safety of all employees, volunteers and visitors. </w:t>
      </w:r>
      <w:r w:rsidRPr="00493EF0">
        <w:rPr>
          <w:rFonts w:asciiTheme="minorHAnsi" w:hAnsiTheme="minorHAnsi" w:cstheme="minorHAnsi"/>
          <w:b w:val="0"/>
          <w:caps w:val="0"/>
          <w:sz w:val="24"/>
          <w:szCs w:val="24"/>
          <w:lang w:eastAsia="en-AU"/>
        </w:rPr>
        <w:t>Negligently failing to reduce or remove a risk of sexual abuse of a child, if that failure involves a great falling short of the standard of care that a reasonable person would exercise in the circumstances, could result in criminal charges [s.49O Crimes Act 1958 – maximum penalty 5 years imprisonment].</w:t>
      </w:r>
    </w:p>
    <w:p w14:paraId="182CCC8A" w14:textId="327B706B" w:rsidR="00CA7DB9" w:rsidRPr="00493EF0" w:rsidRDefault="00CA7DB9" w:rsidP="001B6568">
      <w:pPr>
        <w:pStyle w:val="SubSubSubHeadings"/>
        <w:numPr>
          <w:ilvl w:val="0"/>
          <w:numId w:val="34"/>
        </w:numPr>
        <w:spacing w:before="120"/>
        <w:ind w:left="1134"/>
        <w:jc w:val="both"/>
        <w:rPr>
          <w:rFonts w:asciiTheme="minorHAnsi" w:hAnsiTheme="minorHAnsi" w:cstheme="minorHAnsi"/>
          <w:b w:val="0"/>
          <w:bCs w:val="0"/>
          <w:caps w:val="0"/>
          <w:sz w:val="24"/>
          <w:szCs w:val="24"/>
        </w:rPr>
      </w:pPr>
      <w:r w:rsidRPr="00493EF0">
        <w:rPr>
          <w:rFonts w:asciiTheme="minorHAnsi" w:hAnsiTheme="minorHAnsi" w:cstheme="minorHAnsi"/>
          <w:b w:val="0"/>
          <w:caps w:val="0"/>
          <w:sz w:val="24"/>
          <w:szCs w:val="24"/>
          <w:lang w:eastAsia="en-AU"/>
        </w:rPr>
        <w:t xml:space="preserve">The requirement under the </w:t>
      </w:r>
      <w:r w:rsidRPr="00493EF0">
        <w:rPr>
          <w:rFonts w:asciiTheme="minorHAnsi" w:hAnsiTheme="minorHAnsi" w:cstheme="minorHAnsi"/>
          <w:b w:val="0"/>
          <w:bCs w:val="0"/>
          <w:caps w:val="0"/>
          <w:sz w:val="24"/>
          <w:szCs w:val="24"/>
        </w:rPr>
        <w:t>Child Wellbeing and Safety Act 2005 (Vic) for churches to have policies, procedures and practices which comply with the Victorian Child Safet</w:t>
      </w:r>
      <w:r w:rsidR="00F679C2" w:rsidRPr="00493EF0">
        <w:rPr>
          <w:rFonts w:asciiTheme="minorHAnsi" w:hAnsiTheme="minorHAnsi" w:cstheme="minorHAnsi"/>
          <w:b w:val="0"/>
          <w:bCs w:val="0"/>
          <w:caps w:val="0"/>
          <w:sz w:val="24"/>
          <w:szCs w:val="24"/>
        </w:rPr>
        <w:t xml:space="preserve">y Standards and to have in place </w:t>
      </w:r>
      <w:r w:rsidR="00F679C2" w:rsidRPr="00493EF0">
        <w:rPr>
          <w:rFonts w:asciiTheme="minorHAnsi" w:hAnsiTheme="minorHAnsi" w:cstheme="minorHAnsi"/>
          <w:b w:val="0"/>
          <w:caps w:val="0"/>
          <w:sz w:val="24"/>
          <w:szCs w:val="24"/>
          <w:lang w:eastAsia="en-AU"/>
        </w:rPr>
        <w:t>a system for preventing the commission of reportable conduct by an employee of the church within the course of the person's employment.</w:t>
      </w:r>
    </w:p>
    <w:p w14:paraId="22D37BB7" w14:textId="0741E93A" w:rsidR="000206C3" w:rsidRPr="009B6F81" w:rsidRDefault="00F679C2" w:rsidP="00F679C2">
      <w:pPr>
        <w:pStyle w:val="DraftHeading3"/>
        <w:tabs>
          <w:tab w:val="right" w:pos="1757"/>
        </w:tabs>
        <w:ind w:left="1871" w:hanging="1871"/>
        <w:rPr>
          <w:rFonts w:asciiTheme="minorHAnsi" w:hAnsiTheme="minorHAnsi" w:cstheme="minorHAnsi"/>
          <w:b/>
          <w:bCs/>
          <w:caps/>
          <w:sz w:val="22"/>
          <w:szCs w:val="22"/>
        </w:rPr>
      </w:pPr>
      <w:r w:rsidRPr="00F679C2">
        <w:rPr>
          <w:rFonts w:asciiTheme="minorHAnsi" w:hAnsiTheme="minorHAnsi" w:cstheme="minorHAnsi"/>
          <w:szCs w:val="24"/>
          <w:lang w:eastAsia="en-AU"/>
        </w:rPr>
        <w:tab/>
      </w:r>
    </w:p>
    <w:p w14:paraId="25C2ACA4" w14:textId="77777777" w:rsidR="001B6568" w:rsidRDefault="001B6568">
      <w:pPr>
        <w:rPr>
          <w:rFonts w:cstheme="minorHAnsi"/>
          <w:color w:val="000000"/>
        </w:rPr>
      </w:pPr>
      <w:r>
        <w:rPr>
          <w:rFonts w:cstheme="minorHAnsi"/>
          <w:b/>
          <w:bCs/>
          <w:caps/>
        </w:rPr>
        <w:br w:type="page"/>
      </w:r>
    </w:p>
    <w:p w14:paraId="2C754F60" w14:textId="77777777" w:rsidR="006E6295" w:rsidRDefault="008C6322" w:rsidP="00520940">
      <w:pPr>
        <w:pStyle w:val="SubSubSubHeadings"/>
        <w:spacing w:before="120"/>
        <w:jc w:val="both"/>
        <w:rPr>
          <w:rFonts w:asciiTheme="minorHAnsi" w:hAnsiTheme="minorHAnsi" w:cstheme="minorHAnsi"/>
          <w:bCs w:val="0"/>
          <w:caps w:val="0"/>
          <w:sz w:val="24"/>
          <w:szCs w:val="24"/>
        </w:rPr>
      </w:pPr>
      <w:r w:rsidRPr="008C6322">
        <w:rPr>
          <w:rFonts w:asciiTheme="minorHAnsi" w:hAnsiTheme="minorHAnsi" w:cstheme="minorHAnsi"/>
          <w:b w:val="0"/>
          <w:bCs w:val="0"/>
          <w:caps w:val="0"/>
          <w:sz w:val="24"/>
          <w:szCs w:val="24"/>
        </w:rPr>
        <w:lastRenderedPageBreak/>
        <w:t>1.9</w:t>
      </w:r>
      <w:r w:rsidRPr="008C6322">
        <w:rPr>
          <w:rFonts w:asciiTheme="minorHAnsi" w:hAnsiTheme="minorHAnsi" w:cstheme="minorHAnsi"/>
          <w:b w:val="0"/>
          <w:bCs w:val="0"/>
          <w:caps w:val="0"/>
          <w:sz w:val="24"/>
          <w:szCs w:val="24"/>
        </w:rPr>
        <w:tab/>
      </w:r>
      <w:r w:rsidR="000206C3" w:rsidRPr="00C646CD">
        <w:rPr>
          <w:rFonts w:asciiTheme="minorHAnsi" w:hAnsiTheme="minorHAnsi" w:cstheme="minorHAnsi"/>
          <w:bCs w:val="0"/>
          <w:caps w:val="0"/>
          <w:sz w:val="24"/>
          <w:szCs w:val="24"/>
        </w:rPr>
        <w:t xml:space="preserve">The principles of natural justice </w:t>
      </w:r>
      <w:r>
        <w:rPr>
          <w:rFonts w:asciiTheme="minorHAnsi" w:hAnsiTheme="minorHAnsi" w:cstheme="minorHAnsi"/>
          <w:bCs w:val="0"/>
          <w:caps w:val="0"/>
          <w:sz w:val="24"/>
          <w:szCs w:val="24"/>
        </w:rPr>
        <w:t xml:space="preserve">(procedural fairness) </w:t>
      </w:r>
      <w:r w:rsidR="000206C3" w:rsidRPr="00C646CD">
        <w:rPr>
          <w:rFonts w:asciiTheme="minorHAnsi" w:hAnsiTheme="minorHAnsi" w:cstheme="minorHAnsi"/>
          <w:bCs w:val="0"/>
          <w:caps w:val="0"/>
          <w:sz w:val="24"/>
          <w:szCs w:val="24"/>
        </w:rPr>
        <w:t>shall be applied throughout:</w:t>
      </w:r>
    </w:p>
    <w:p w14:paraId="50F25EA7" w14:textId="73745060" w:rsidR="000206C3" w:rsidRPr="006E6295" w:rsidRDefault="006E6295" w:rsidP="00520940">
      <w:pPr>
        <w:pStyle w:val="SubSubSubHeadings"/>
        <w:spacing w:before="120"/>
        <w:jc w:val="both"/>
        <w:rPr>
          <w:rFonts w:asciiTheme="minorHAnsi" w:hAnsiTheme="minorHAnsi" w:cstheme="minorHAnsi"/>
          <w:bCs w:val="0"/>
          <w:caps w:val="0"/>
          <w:sz w:val="24"/>
          <w:szCs w:val="24"/>
        </w:rPr>
      </w:pPr>
      <w:r>
        <w:rPr>
          <w:rFonts w:asciiTheme="minorHAnsi" w:hAnsiTheme="minorHAnsi" w:cstheme="minorHAnsi"/>
          <w:bCs w:val="0"/>
          <w:caps w:val="0"/>
          <w:sz w:val="24"/>
          <w:szCs w:val="24"/>
        </w:rPr>
        <w:tab/>
      </w:r>
      <w:r w:rsidR="008C6322">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Case manager/s, the case response group</w:t>
      </w:r>
      <w:r w:rsidR="00FA7653">
        <w:rPr>
          <w:rFonts w:asciiTheme="minorHAnsi" w:hAnsiTheme="minorHAnsi" w:cstheme="minorHAnsi"/>
          <w:b w:val="0"/>
          <w:bCs w:val="0"/>
          <w:caps w:val="0"/>
          <w:sz w:val="24"/>
          <w:szCs w:val="24"/>
        </w:rPr>
        <w:t>, the Head of Entity</w:t>
      </w:r>
      <w:r w:rsidR="000206C3" w:rsidRPr="00C646CD">
        <w:rPr>
          <w:rFonts w:asciiTheme="minorHAnsi" w:hAnsiTheme="minorHAnsi" w:cstheme="minorHAnsi"/>
          <w:b w:val="0"/>
          <w:bCs w:val="0"/>
          <w:caps w:val="0"/>
          <w:sz w:val="24"/>
          <w:szCs w:val="24"/>
        </w:rPr>
        <w:t xml:space="preserve"> and all church officer holders shall:</w:t>
      </w:r>
    </w:p>
    <w:p w14:paraId="7D260D06" w14:textId="55D91532" w:rsidR="000206C3" w:rsidRPr="00C646CD" w:rsidRDefault="008C6322" w:rsidP="006E6295">
      <w:pPr>
        <w:pStyle w:val="SubSubSubHeadings"/>
        <w:numPr>
          <w:ilvl w:val="2"/>
          <w:numId w:val="35"/>
        </w:numPr>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 xml:space="preserve"> </w:t>
      </w:r>
      <w:r w:rsidR="000206C3" w:rsidRPr="00C646CD">
        <w:rPr>
          <w:rFonts w:asciiTheme="minorHAnsi" w:hAnsiTheme="minorHAnsi" w:cstheme="minorHAnsi"/>
          <w:b w:val="0"/>
          <w:bCs w:val="0"/>
          <w:caps w:val="0"/>
          <w:sz w:val="24"/>
          <w:szCs w:val="24"/>
        </w:rPr>
        <w:t>Act fairly, in good faith, without bias and in a dispassionate manner;</w:t>
      </w:r>
    </w:p>
    <w:p w14:paraId="7216349A" w14:textId="77777777" w:rsidR="006E6295" w:rsidRDefault="006E6295" w:rsidP="006E6295">
      <w:pPr>
        <w:pStyle w:val="SubSubSubHeadings"/>
        <w:spacing w:before="120"/>
        <w:ind w:left="993" w:hanging="993"/>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ab/>
        <w:t>1.9</w:t>
      </w:r>
      <w:r w:rsidR="008C6322">
        <w:rPr>
          <w:rFonts w:asciiTheme="minorHAnsi" w:hAnsiTheme="minorHAnsi" w:cstheme="minorHAnsi"/>
          <w:b w:val="0"/>
          <w:bCs w:val="0"/>
          <w:caps w:val="0"/>
          <w:sz w:val="24"/>
          <w:szCs w:val="24"/>
        </w:rPr>
        <w:t xml:space="preserve">.2 </w:t>
      </w:r>
      <w:r w:rsidR="000206C3" w:rsidRPr="00C646CD">
        <w:rPr>
          <w:rFonts w:asciiTheme="minorHAnsi" w:hAnsiTheme="minorHAnsi" w:cstheme="minorHAnsi"/>
          <w:b w:val="0"/>
          <w:bCs w:val="0"/>
          <w:caps w:val="0"/>
          <w:sz w:val="24"/>
          <w:szCs w:val="24"/>
        </w:rPr>
        <w:t>Provide each party the opportunity of adequately stati</w:t>
      </w:r>
      <w:r w:rsidR="008C6322">
        <w:rPr>
          <w:rFonts w:asciiTheme="minorHAnsi" w:hAnsiTheme="minorHAnsi" w:cstheme="minorHAnsi"/>
          <w:b w:val="0"/>
          <w:bCs w:val="0"/>
          <w:caps w:val="0"/>
          <w:sz w:val="24"/>
          <w:szCs w:val="24"/>
        </w:rPr>
        <w:t xml:space="preserve">ng their case and correcting or </w:t>
      </w:r>
      <w:r w:rsidR="000206C3" w:rsidRPr="00C646CD">
        <w:rPr>
          <w:rFonts w:asciiTheme="minorHAnsi" w:hAnsiTheme="minorHAnsi" w:cstheme="minorHAnsi"/>
          <w:b w:val="0"/>
          <w:bCs w:val="0"/>
          <w:caps w:val="0"/>
          <w:sz w:val="24"/>
          <w:szCs w:val="24"/>
        </w:rPr>
        <w:t>contradicting any relevant statement prejudicial to the person’s case;</w:t>
      </w:r>
    </w:p>
    <w:p w14:paraId="4DCA8E06" w14:textId="77777777" w:rsidR="006E6295" w:rsidRDefault="000206C3" w:rsidP="006E6295">
      <w:pPr>
        <w:pStyle w:val="SubSubSubHeadings"/>
        <w:numPr>
          <w:ilvl w:val="2"/>
          <w:numId w:val="35"/>
        </w:numPr>
        <w:spacing w:before="1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 xml:space="preserve">Not receive information except as part of its information gathering and of assessment of the </w:t>
      </w:r>
      <w:r w:rsidR="006E6295">
        <w:rPr>
          <w:rFonts w:asciiTheme="minorHAnsi" w:hAnsiTheme="minorHAnsi" w:cstheme="minorHAnsi"/>
          <w:b w:val="0"/>
          <w:bCs w:val="0"/>
          <w:caps w:val="0"/>
          <w:sz w:val="24"/>
          <w:szCs w:val="24"/>
        </w:rPr>
        <w:br/>
        <w:t xml:space="preserve">               </w:t>
      </w:r>
      <w:r w:rsidRPr="00C646CD">
        <w:rPr>
          <w:rFonts w:asciiTheme="minorHAnsi" w:hAnsiTheme="minorHAnsi" w:cstheme="minorHAnsi"/>
          <w:b w:val="0"/>
          <w:bCs w:val="0"/>
          <w:caps w:val="0"/>
          <w:sz w:val="24"/>
          <w:szCs w:val="24"/>
        </w:rPr>
        <w:t>allegation;</w:t>
      </w:r>
    </w:p>
    <w:p w14:paraId="6F9ECDF5" w14:textId="6EB748FB" w:rsidR="008C6322" w:rsidRDefault="000206C3" w:rsidP="006E6295">
      <w:pPr>
        <w:pStyle w:val="SubSubSubHeadings"/>
        <w:numPr>
          <w:ilvl w:val="2"/>
          <w:numId w:val="35"/>
        </w:numPr>
        <w:spacing w:before="1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Ensure that a person called upon to answer an allegation shall be given in writing the particulars of the allegation being made;</w:t>
      </w:r>
    </w:p>
    <w:p w14:paraId="52FB8333" w14:textId="302068A9" w:rsidR="008C6322" w:rsidRDefault="000206C3" w:rsidP="006E6295">
      <w:pPr>
        <w:pStyle w:val="SubSubSubHeadings"/>
        <w:numPr>
          <w:ilvl w:val="2"/>
          <w:numId w:val="37"/>
        </w:numPr>
        <w:spacing w:before="120"/>
        <w:jc w:val="both"/>
        <w:rPr>
          <w:rFonts w:asciiTheme="minorHAnsi" w:hAnsiTheme="minorHAnsi" w:cstheme="minorHAnsi"/>
          <w:b w:val="0"/>
          <w:bCs w:val="0"/>
          <w:caps w:val="0"/>
          <w:sz w:val="24"/>
          <w:szCs w:val="24"/>
        </w:rPr>
      </w:pPr>
      <w:r w:rsidRPr="008C6322">
        <w:rPr>
          <w:rFonts w:asciiTheme="minorHAnsi" w:hAnsiTheme="minorHAnsi" w:cstheme="minorHAnsi"/>
          <w:b w:val="0"/>
          <w:bCs w:val="0"/>
          <w:caps w:val="0"/>
          <w:sz w:val="24"/>
          <w:szCs w:val="24"/>
        </w:rPr>
        <w:t>Ensure that each party has the opportunity to respond to further statements.</w:t>
      </w:r>
    </w:p>
    <w:p w14:paraId="7354053E" w14:textId="14F36302" w:rsidR="008C6322" w:rsidRPr="008C6322" w:rsidRDefault="008C6322" w:rsidP="006E6295">
      <w:pPr>
        <w:pStyle w:val="SubSubSubHeadings"/>
        <w:numPr>
          <w:ilvl w:val="2"/>
          <w:numId w:val="37"/>
        </w:numPr>
        <w:spacing w:before="120"/>
        <w:jc w:val="both"/>
        <w:rPr>
          <w:rFonts w:asciiTheme="minorHAnsi" w:hAnsiTheme="minorHAnsi" w:cstheme="minorHAnsi"/>
          <w:b w:val="0"/>
          <w:bCs w:val="0"/>
          <w:caps w:val="0"/>
          <w:sz w:val="24"/>
          <w:szCs w:val="24"/>
        </w:rPr>
      </w:pPr>
      <w:r w:rsidRPr="008C6322">
        <w:rPr>
          <w:rFonts w:asciiTheme="minorHAnsi" w:hAnsiTheme="minorHAnsi" w:cstheme="minorHAnsi"/>
          <w:b w:val="0"/>
          <w:bCs w:val="0"/>
          <w:caps w:val="0"/>
          <w:sz w:val="24"/>
          <w:szCs w:val="24"/>
        </w:rPr>
        <w:t>Manage t</w:t>
      </w:r>
      <w:r>
        <w:rPr>
          <w:rFonts w:asciiTheme="minorHAnsi" w:hAnsiTheme="minorHAnsi" w:cstheme="minorHAnsi"/>
          <w:b w:val="0"/>
          <w:bCs w:val="0"/>
          <w:caps w:val="0"/>
          <w:sz w:val="24"/>
          <w:szCs w:val="24"/>
        </w:rPr>
        <w:t>he matter</w:t>
      </w:r>
      <w:r w:rsidR="000206C3" w:rsidRPr="008C6322">
        <w:rPr>
          <w:rFonts w:asciiTheme="minorHAnsi" w:hAnsiTheme="minorHAnsi" w:cstheme="minorHAnsi"/>
          <w:b w:val="0"/>
          <w:bCs w:val="0"/>
          <w:caps w:val="0"/>
          <w:sz w:val="24"/>
          <w:szCs w:val="24"/>
        </w:rPr>
        <w:t>:</w:t>
      </w:r>
    </w:p>
    <w:p w14:paraId="2EEE86E5" w14:textId="026A47E1" w:rsidR="008C6322" w:rsidRDefault="008C6322" w:rsidP="00520940">
      <w:pPr>
        <w:pStyle w:val="SubSubSubHeadings"/>
        <w:numPr>
          <w:ilvl w:val="0"/>
          <w:numId w:val="6"/>
        </w:numPr>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Without undue delay, a</w:t>
      </w:r>
      <w:r w:rsidR="000206C3" w:rsidRPr="008C6322">
        <w:rPr>
          <w:rFonts w:asciiTheme="minorHAnsi" w:hAnsiTheme="minorHAnsi" w:cstheme="minorHAnsi"/>
          <w:b w:val="0"/>
          <w:bCs w:val="0"/>
          <w:caps w:val="0"/>
          <w:sz w:val="24"/>
          <w:szCs w:val="24"/>
        </w:rPr>
        <w:t>cting as quickly as possible shall be a genuine recognition of the seriousness of the allegation. Care should be taken to avoid delays.</w:t>
      </w:r>
    </w:p>
    <w:p w14:paraId="09839362" w14:textId="11356AC6" w:rsidR="008C6322" w:rsidRDefault="000206C3" w:rsidP="00520940">
      <w:pPr>
        <w:pStyle w:val="SubSubSubHeadings"/>
        <w:numPr>
          <w:ilvl w:val="0"/>
          <w:numId w:val="6"/>
        </w:numPr>
        <w:spacing w:before="120"/>
        <w:jc w:val="both"/>
        <w:rPr>
          <w:rFonts w:asciiTheme="minorHAnsi" w:hAnsiTheme="minorHAnsi" w:cstheme="minorHAnsi"/>
          <w:b w:val="0"/>
          <w:bCs w:val="0"/>
          <w:caps w:val="0"/>
          <w:sz w:val="24"/>
          <w:szCs w:val="24"/>
        </w:rPr>
      </w:pPr>
      <w:r w:rsidRPr="008C6322">
        <w:rPr>
          <w:rFonts w:asciiTheme="minorHAnsi" w:hAnsiTheme="minorHAnsi" w:cstheme="minorHAnsi"/>
          <w:b w:val="0"/>
          <w:bCs w:val="0"/>
          <w:caps w:val="0"/>
          <w:sz w:val="24"/>
          <w:szCs w:val="24"/>
        </w:rPr>
        <w:t>With clear communication</w:t>
      </w:r>
      <w:r w:rsidR="008C6322">
        <w:rPr>
          <w:rFonts w:asciiTheme="minorHAnsi" w:hAnsiTheme="minorHAnsi" w:cstheme="minorHAnsi"/>
          <w:b w:val="0"/>
          <w:bCs w:val="0"/>
          <w:caps w:val="0"/>
          <w:sz w:val="24"/>
          <w:szCs w:val="24"/>
        </w:rPr>
        <w:t>, a</w:t>
      </w:r>
      <w:r w:rsidRPr="008C6322">
        <w:rPr>
          <w:rFonts w:asciiTheme="minorHAnsi" w:hAnsiTheme="minorHAnsi" w:cstheme="minorHAnsi"/>
          <w:b w:val="0"/>
          <w:bCs w:val="0"/>
          <w:caps w:val="0"/>
          <w:sz w:val="24"/>
          <w:szCs w:val="24"/>
        </w:rPr>
        <w:t>ll parties should be fully and speedily informed regarding decisions made, the reasons for the decisions and what processes are being used at all stages, particularly where there is any delay.</w:t>
      </w:r>
    </w:p>
    <w:p w14:paraId="77BC0AF8" w14:textId="78721F5D" w:rsidR="008C6322" w:rsidRDefault="000206C3" w:rsidP="00520940">
      <w:pPr>
        <w:pStyle w:val="SubSubSubHeadings"/>
        <w:numPr>
          <w:ilvl w:val="0"/>
          <w:numId w:val="6"/>
        </w:numPr>
        <w:spacing w:before="120"/>
        <w:jc w:val="both"/>
        <w:rPr>
          <w:rFonts w:asciiTheme="minorHAnsi" w:hAnsiTheme="minorHAnsi" w:cstheme="minorHAnsi"/>
          <w:b w:val="0"/>
          <w:bCs w:val="0"/>
          <w:caps w:val="0"/>
          <w:sz w:val="24"/>
          <w:szCs w:val="24"/>
        </w:rPr>
      </w:pPr>
      <w:r w:rsidRPr="008C6322">
        <w:rPr>
          <w:rFonts w:asciiTheme="minorHAnsi" w:hAnsiTheme="minorHAnsi" w:cstheme="minorHAnsi"/>
          <w:b w:val="0"/>
          <w:bCs w:val="0"/>
          <w:caps w:val="0"/>
          <w:sz w:val="24"/>
          <w:szCs w:val="24"/>
        </w:rPr>
        <w:t>In a</w:t>
      </w:r>
      <w:r w:rsidR="008C6322">
        <w:rPr>
          <w:rFonts w:asciiTheme="minorHAnsi" w:hAnsiTheme="minorHAnsi" w:cstheme="minorHAnsi"/>
          <w:b w:val="0"/>
          <w:bCs w:val="0"/>
          <w:caps w:val="0"/>
          <w:sz w:val="24"/>
          <w:szCs w:val="24"/>
        </w:rPr>
        <w:t>n</w:t>
      </w:r>
      <w:r w:rsidRPr="008C6322">
        <w:rPr>
          <w:rFonts w:asciiTheme="minorHAnsi" w:hAnsiTheme="minorHAnsi" w:cstheme="minorHAnsi"/>
          <w:b w:val="0"/>
          <w:bCs w:val="0"/>
          <w:caps w:val="0"/>
          <w:sz w:val="24"/>
          <w:szCs w:val="24"/>
        </w:rPr>
        <w:t xml:space="preserve"> </w:t>
      </w:r>
      <w:r w:rsidR="00460829" w:rsidRPr="008C6322">
        <w:rPr>
          <w:rFonts w:asciiTheme="minorHAnsi" w:hAnsiTheme="minorHAnsi" w:cstheme="minorHAnsi"/>
          <w:b w:val="0"/>
          <w:bCs w:val="0"/>
          <w:caps w:val="0"/>
          <w:sz w:val="24"/>
          <w:szCs w:val="24"/>
        </w:rPr>
        <w:t>un</w:t>
      </w:r>
      <w:r w:rsidRPr="008C6322">
        <w:rPr>
          <w:rFonts w:asciiTheme="minorHAnsi" w:hAnsiTheme="minorHAnsi" w:cstheme="minorHAnsi"/>
          <w:b w:val="0"/>
          <w:bCs w:val="0"/>
          <w:caps w:val="0"/>
          <w:sz w:val="24"/>
          <w:szCs w:val="24"/>
        </w:rPr>
        <w:t>bias</w:t>
      </w:r>
      <w:r w:rsidR="00460829" w:rsidRPr="008C6322">
        <w:rPr>
          <w:rFonts w:asciiTheme="minorHAnsi" w:hAnsiTheme="minorHAnsi" w:cstheme="minorHAnsi"/>
          <w:b w:val="0"/>
          <w:bCs w:val="0"/>
          <w:caps w:val="0"/>
          <w:sz w:val="24"/>
          <w:szCs w:val="24"/>
        </w:rPr>
        <w:t>ed</w:t>
      </w:r>
      <w:r w:rsidRPr="008C6322">
        <w:rPr>
          <w:rFonts w:asciiTheme="minorHAnsi" w:hAnsiTheme="minorHAnsi" w:cstheme="minorHAnsi"/>
          <w:b w:val="0"/>
          <w:bCs w:val="0"/>
          <w:caps w:val="0"/>
          <w:sz w:val="24"/>
          <w:szCs w:val="24"/>
        </w:rPr>
        <w:t xml:space="preserve"> manner</w:t>
      </w:r>
      <w:r w:rsidR="008C6322">
        <w:rPr>
          <w:rFonts w:asciiTheme="minorHAnsi" w:hAnsiTheme="minorHAnsi" w:cstheme="minorHAnsi"/>
          <w:b w:val="0"/>
          <w:bCs w:val="0"/>
          <w:caps w:val="0"/>
          <w:sz w:val="24"/>
          <w:szCs w:val="24"/>
        </w:rPr>
        <w:t>.</w:t>
      </w:r>
      <w:r w:rsidRPr="008C6322">
        <w:rPr>
          <w:rFonts w:asciiTheme="minorHAnsi" w:hAnsiTheme="minorHAnsi" w:cstheme="minorHAnsi"/>
          <w:b w:val="0"/>
          <w:bCs w:val="0"/>
          <w:caps w:val="0"/>
          <w:sz w:val="24"/>
          <w:szCs w:val="24"/>
        </w:rPr>
        <w:t xml:space="preserve"> Disputed allegations will be investigated by persons who have no </w:t>
      </w:r>
      <w:r w:rsidR="00460829" w:rsidRPr="008C6322">
        <w:rPr>
          <w:rFonts w:asciiTheme="minorHAnsi" w:hAnsiTheme="minorHAnsi" w:cstheme="minorHAnsi"/>
          <w:b w:val="0"/>
          <w:bCs w:val="0"/>
          <w:caps w:val="0"/>
          <w:sz w:val="24"/>
          <w:szCs w:val="24"/>
        </w:rPr>
        <w:t xml:space="preserve">familial or personal </w:t>
      </w:r>
      <w:r w:rsidRPr="008C6322">
        <w:rPr>
          <w:rFonts w:asciiTheme="minorHAnsi" w:hAnsiTheme="minorHAnsi" w:cstheme="minorHAnsi"/>
          <w:b w:val="0"/>
          <w:bCs w:val="0"/>
          <w:caps w:val="0"/>
          <w:sz w:val="24"/>
          <w:szCs w:val="24"/>
        </w:rPr>
        <w:t>re</w:t>
      </w:r>
      <w:r w:rsidR="00460829" w:rsidRPr="008C6322">
        <w:rPr>
          <w:rFonts w:asciiTheme="minorHAnsi" w:hAnsiTheme="minorHAnsi" w:cstheme="minorHAnsi"/>
          <w:b w:val="0"/>
          <w:bCs w:val="0"/>
          <w:caps w:val="0"/>
          <w:sz w:val="24"/>
          <w:szCs w:val="24"/>
        </w:rPr>
        <w:t>lationship</w:t>
      </w:r>
      <w:r w:rsidR="008C6322">
        <w:rPr>
          <w:rFonts w:asciiTheme="minorHAnsi" w:hAnsiTheme="minorHAnsi" w:cstheme="minorHAnsi"/>
          <w:b w:val="0"/>
          <w:bCs w:val="0"/>
          <w:caps w:val="0"/>
          <w:sz w:val="24"/>
          <w:szCs w:val="24"/>
        </w:rPr>
        <w:t xml:space="preserve"> to any party.</w:t>
      </w:r>
    </w:p>
    <w:p w14:paraId="6E8CA01F" w14:textId="49014B4E" w:rsidR="008C6322" w:rsidRDefault="000206C3" w:rsidP="00520940">
      <w:pPr>
        <w:pStyle w:val="SubSubSubHeadings"/>
        <w:numPr>
          <w:ilvl w:val="0"/>
          <w:numId w:val="6"/>
        </w:numPr>
        <w:spacing w:before="120"/>
        <w:jc w:val="both"/>
        <w:rPr>
          <w:rFonts w:asciiTheme="minorHAnsi" w:hAnsiTheme="minorHAnsi" w:cstheme="minorHAnsi"/>
          <w:b w:val="0"/>
          <w:bCs w:val="0"/>
          <w:caps w:val="0"/>
          <w:sz w:val="24"/>
          <w:szCs w:val="24"/>
        </w:rPr>
      </w:pPr>
      <w:r w:rsidRPr="008C6322">
        <w:rPr>
          <w:rFonts w:asciiTheme="minorHAnsi" w:hAnsiTheme="minorHAnsi" w:cstheme="minorHAnsi"/>
          <w:b w:val="0"/>
          <w:bCs w:val="0"/>
          <w:caps w:val="0"/>
          <w:sz w:val="24"/>
          <w:szCs w:val="24"/>
        </w:rPr>
        <w:t xml:space="preserve">Considering </w:t>
      </w:r>
      <w:r w:rsidR="008C6322">
        <w:rPr>
          <w:rFonts w:asciiTheme="minorHAnsi" w:hAnsiTheme="minorHAnsi" w:cstheme="minorHAnsi"/>
          <w:b w:val="0"/>
          <w:bCs w:val="0"/>
          <w:caps w:val="0"/>
          <w:sz w:val="24"/>
          <w:szCs w:val="24"/>
        </w:rPr>
        <w:t>any Conflict of interest.</w:t>
      </w:r>
      <w:r w:rsidRPr="008C6322">
        <w:rPr>
          <w:rFonts w:asciiTheme="minorHAnsi" w:hAnsiTheme="minorHAnsi" w:cstheme="minorHAnsi"/>
          <w:b w:val="0"/>
          <w:bCs w:val="0"/>
          <w:caps w:val="0"/>
          <w:sz w:val="24"/>
          <w:szCs w:val="24"/>
        </w:rPr>
        <w:t xml:space="preserve"> Disputed allegations will be investigated by persons who have no stake in benefiting from any particular outcome of the case.</w:t>
      </w:r>
    </w:p>
    <w:p w14:paraId="7B9A9A14" w14:textId="166D11F4" w:rsidR="008C6322" w:rsidRDefault="000206C3" w:rsidP="00520940">
      <w:pPr>
        <w:pStyle w:val="SubSubSubHeadings"/>
        <w:numPr>
          <w:ilvl w:val="0"/>
          <w:numId w:val="6"/>
        </w:numPr>
        <w:spacing w:before="120"/>
        <w:jc w:val="both"/>
        <w:rPr>
          <w:rFonts w:asciiTheme="minorHAnsi" w:hAnsiTheme="minorHAnsi" w:cstheme="minorHAnsi"/>
          <w:b w:val="0"/>
          <w:bCs w:val="0"/>
          <w:caps w:val="0"/>
          <w:sz w:val="24"/>
          <w:szCs w:val="24"/>
        </w:rPr>
      </w:pPr>
      <w:r w:rsidRPr="00C26D77">
        <w:rPr>
          <w:rFonts w:asciiTheme="minorHAnsi" w:hAnsiTheme="minorHAnsi" w:cstheme="minorHAnsi"/>
          <w:b w:val="0"/>
          <w:bCs w:val="0"/>
          <w:caps w:val="0"/>
          <w:sz w:val="24"/>
          <w:szCs w:val="24"/>
        </w:rPr>
        <w:t>So that ev</w:t>
      </w:r>
      <w:r w:rsidR="00C26D77">
        <w:rPr>
          <w:rFonts w:asciiTheme="minorHAnsi" w:hAnsiTheme="minorHAnsi" w:cstheme="minorHAnsi"/>
          <w:b w:val="0"/>
          <w:bCs w:val="0"/>
          <w:caps w:val="0"/>
          <w:sz w:val="24"/>
          <w:szCs w:val="24"/>
        </w:rPr>
        <w:t xml:space="preserve">idence based decisions are made. </w:t>
      </w:r>
      <w:r w:rsidRPr="008C6322">
        <w:rPr>
          <w:rFonts w:asciiTheme="minorHAnsi" w:hAnsiTheme="minorHAnsi" w:cstheme="minorHAnsi"/>
          <w:b w:val="0"/>
          <w:bCs w:val="0"/>
          <w:caps w:val="0"/>
          <w:sz w:val="24"/>
          <w:szCs w:val="24"/>
        </w:rPr>
        <w:t>Decisions made are to be fact based. All disputed facts will be independently investigated. All outcomes will be based on the findings of the investigation. The burden of proof shall be on the balance of probabilities, e.g. was the conduct more li</w:t>
      </w:r>
      <w:r w:rsidR="008C6322">
        <w:rPr>
          <w:rFonts w:asciiTheme="minorHAnsi" w:hAnsiTheme="minorHAnsi" w:cstheme="minorHAnsi"/>
          <w:b w:val="0"/>
          <w:bCs w:val="0"/>
          <w:caps w:val="0"/>
          <w:sz w:val="24"/>
          <w:szCs w:val="24"/>
        </w:rPr>
        <w:t>kely to have occurred than not.</w:t>
      </w:r>
    </w:p>
    <w:p w14:paraId="0D9F390A" w14:textId="54F3ACCB" w:rsidR="000206C3" w:rsidRPr="008C6322" w:rsidRDefault="000206C3" w:rsidP="008C6322">
      <w:pPr>
        <w:pStyle w:val="SubSubSubHeadings"/>
        <w:numPr>
          <w:ilvl w:val="0"/>
          <w:numId w:val="6"/>
        </w:numPr>
        <w:spacing w:before="120"/>
        <w:jc w:val="both"/>
        <w:rPr>
          <w:rFonts w:asciiTheme="minorHAnsi" w:hAnsiTheme="minorHAnsi" w:cstheme="minorHAnsi"/>
          <w:b w:val="0"/>
          <w:bCs w:val="0"/>
          <w:caps w:val="0"/>
          <w:sz w:val="24"/>
          <w:szCs w:val="24"/>
        </w:rPr>
      </w:pPr>
      <w:r w:rsidRPr="00C26D77">
        <w:rPr>
          <w:rFonts w:asciiTheme="minorHAnsi" w:hAnsiTheme="minorHAnsi" w:cstheme="minorHAnsi"/>
          <w:b w:val="0"/>
          <w:bCs w:val="0"/>
          <w:caps w:val="0"/>
          <w:sz w:val="24"/>
          <w:szCs w:val="24"/>
        </w:rPr>
        <w:t>P</w:t>
      </w:r>
      <w:r w:rsidR="00C26D77" w:rsidRPr="00C26D77">
        <w:rPr>
          <w:rFonts w:asciiTheme="minorHAnsi" w:hAnsiTheme="minorHAnsi" w:cstheme="minorHAnsi"/>
          <w:b w:val="0"/>
          <w:bCs w:val="0"/>
          <w:caps w:val="0"/>
          <w:sz w:val="24"/>
          <w:szCs w:val="24"/>
        </w:rPr>
        <w:t>rotecting P</w:t>
      </w:r>
      <w:r w:rsidR="00C26D77">
        <w:rPr>
          <w:rFonts w:asciiTheme="minorHAnsi" w:hAnsiTheme="minorHAnsi" w:cstheme="minorHAnsi"/>
          <w:b w:val="0"/>
          <w:bCs w:val="0"/>
          <w:caps w:val="0"/>
          <w:sz w:val="24"/>
          <w:szCs w:val="24"/>
        </w:rPr>
        <w:t>rivacy.</w:t>
      </w:r>
      <w:r w:rsidRPr="00C26D77">
        <w:rPr>
          <w:rFonts w:asciiTheme="minorHAnsi" w:hAnsiTheme="minorHAnsi" w:cstheme="minorHAnsi"/>
          <w:b w:val="0"/>
          <w:bCs w:val="0"/>
          <w:caps w:val="0"/>
          <w:sz w:val="24"/>
          <w:szCs w:val="24"/>
        </w:rPr>
        <w:t xml:space="preserve"> </w:t>
      </w:r>
      <w:r w:rsidRPr="008C6322">
        <w:rPr>
          <w:rFonts w:asciiTheme="minorHAnsi" w:hAnsiTheme="minorHAnsi" w:cstheme="minorHAnsi"/>
          <w:b w:val="0"/>
          <w:bCs w:val="0"/>
          <w:caps w:val="0"/>
          <w:sz w:val="24"/>
          <w:szCs w:val="24"/>
        </w:rPr>
        <w:t xml:space="preserve">Every effort must be made to protect the privacy of all parties. Findings are only to be released with the permission of the </w:t>
      </w:r>
      <w:r w:rsidR="00362556" w:rsidRPr="008C6322">
        <w:rPr>
          <w:rFonts w:asciiTheme="minorHAnsi" w:hAnsiTheme="minorHAnsi" w:cstheme="minorHAnsi"/>
          <w:b w:val="0"/>
          <w:bCs w:val="0"/>
          <w:caps w:val="0"/>
          <w:sz w:val="24"/>
          <w:szCs w:val="24"/>
        </w:rPr>
        <w:t>Person Subject of the allegations (</w:t>
      </w:r>
      <w:r w:rsidRPr="008C6322">
        <w:rPr>
          <w:rFonts w:asciiTheme="minorHAnsi" w:hAnsiTheme="minorHAnsi" w:cstheme="minorHAnsi"/>
          <w:b w:val="0"/>
          <w:bCs w:val="0"/>
          <w:caps w:val="0"/>
          <w:sz w:val="24"/>
          <w:szCs w:val="24"/>
        </w:rPr>
        <w:t>PSOA</w:t>
      </w:r>
      <w:r w:rsidR="00362556" w:rsidRPr="008C6322">
        <w:rPr>
          <w:rFonts w:asciiTheme="minorHAnsi" w:hAnsiTheme="minorHAnsi" w:cstheme="minorHAnsi"/>
          <w:b w:val="0"/>
          <w:bCs w:val="0"/>
          <w:caps w:val="0"/>
          <w:sz w:val="24"/>
          <w:szCs w:val="24"/>
        </w:rPr>
        <w:t>)</w:t>
      </w:r>
      <w:r w:rsidRPr="008C6322">
        <w:rPr>
          <w:rFonts w:asciiTheme="minorHAnsi" w:hAnsiTheme="minorHAnsi" w:cstheme="minorHAnsi"/>
          <w:b w:val="0"/>
          <w:bCs w:val="0"/>
          <w:caps w:val="0"/>
          <w:sz w:val="24"/>
          <w:szCs w:val="24"/>
        </w:rPr>
        <w:t xml:space="preserve"> and/or the person</w:t>
      </w:r>
      <w:r w:rsidR="00362556" w:rsidRPr="008C6322">
        <w:rPr>
          <w:rFonts w:asciiTheme="minorHAnsi" w:hAnsiTheme="minorHAnsi" w:cstheme="minorHAnsi"/>
          <w:b w:val="0"/>
          <w:bCs w:val="0"/>
          <w:caps w:val="0"/>
          <w:sz w:val="24"/>
          <w:szCs w:val="24"/>
        </w:rPr>
        <w:t>/</w:t>
      </w:r>
      <w:r w:rsidRPr="008C6322">
        <w:rPr>
          <w:rFonts w:asciiTheme="minorHAnsi" w:hAnsiTheme="minorHAnsi" w:cstheme="minorHAnsi"/>
          <w:b w:val="0"/>
          <w:bCs w:val="0"/>
          <w:caps w:val="0"/>
          <w:sz w:val="24"/>
          <w:szCs w:val="24"/>
        </w:rPr>
        <w:t>s brining complaints.</w:t>
      </w:r>
      <w:r w:rsidR="008C6322">
        <w:rPr>
          <w:rFonts w:asciiTheme="minorHAnsi" w:hAnsiTheme="minorHAnsi" w:cstheme="minorHAnsi"/>
          <w:b w:val="0"/>
          <w:bCs w:val="0"/>
          <w:caps w:val="0"/>
          <w:sz w:val="24"/>
          <w:szCs w:val="24"/>
        </w:rPr>
        <w:t xml:space="preserve"> </w:t>
      </w:r>
      <w:r w:rsidR="00362556" w:rsidRPr="008C6322">
        <w:rPr>
          <w:rFonts w:asciiTheme="minorHAnsi" w:hAnsiTheme="minorHAnsi" w:cstheme="minorHAnsi"/>
          <w:b w:val="0"/>
          <w:bCs w:val="0"/>
          <w:caps w:val="0"/>
          <w:sz w:val="24"/>
          <w:szCs w:val="24"/>
        </w:rPr>
        <w:t>When the case manager’s</w:t>
      </w:r>
      <w:r w:rsidRPr="008C6322">
        <w:rPr>
          <w:rFonts w:asciiTheme="minorHAnsi" w:hAnsiTheme="minorHAnsi" w:cstheme="minorHAnsi"/>
          <w:b w:val="0"/>
          <w:bCs w:val="0"/>
          <w:caps w:val="0"/>
          <w:sz w:val="24"/>
          <w:szCs w:val="24"/>
        </w:rPr>
        <w:t xml:space="preserve"> report to </w:t>
      </w:r>
      <w:r w:rsidR="00362556" w:rsidRPr="008C6322">
        <w:rPr>
          <w:rFonts w:asciiTheme="minorHAnsi" w:hAnsiTheme="minorHAnsi" w:cstheme="minorHAnsi"/>
          <w:b w:val="0"/>
          <w:bCs w:val="0"/>
          <w:caps w:val="0"/>
          <w:sz w:val="24"/>
          <w:szCs w:val="24"/>
        </w:rPr>
        <w:t xml:space="preserve">the employer/head of </w:t>
      </w:r>
      <w:r w:rsidR="00F43AE6">
        <w:rPr>
          <w:rFonts w:asciiTheme="minorHAnsi" w:hAnsiTheme="minorHAnsi" w:cstheme="minorHAnsi"/>
          <w:b w:val="0"/>
          <w:bCs w:val="0"/>
          <w:caps w:val="0"/>
          <w:sz w:val="24"/>
          <w:szCs w:val="24"/>
        </w:rPr>
        <w:t>Entity</w:t>
      </w:r>
      <w:r w:rsidRPr="008C6322">
        <w:rPr>
          <w:rFonts w:asciiTheme="minorHAnsi" w:hAnsiTheme="minorHAnsi" w:cstheme="minorHAnsi"/>
          <w:b w:val="0"/>
          <w:bCs w:val="0"/>
          <w:caps w:val="0"/>
          <w:sz w:val="24"/>
          <w:szCs w:val="24"/>
        </w:rPr>
        <w:t xml:space="preserve">, </w:t>
      </w:r>
      <w:r w:rsidR="00362556" w:rsidRPr="008C6322">
        <w:rPr>
          <w:rFonts w:asciiTheme="minorHAnsi" w:hAnsiTheme="minorHAnsi" w:cstheme="minorHAnsi"/>
          <w:b w:val="0"/>
          <w:bCs w:val="0"/>
          <w:caps w:val="0"/>
          <w:sz w:val="24"/>
          <w:szCs w:val="24"/>
        </w:rPr>
        <w:t>the case manager</w:t>
      </w:r>
      <w:r w:rsidRPr="008C6322">
        <w:rPr>
          <w:rFonts w:asciiTheme="minorHAnsi" w:hAnsiTheme="minorHAnsi" w:cstheme="minorHAnsi"/>
          <w:b w:val="0"/>
          <w:bCs w:val="0"/>
          <w:caps w:val="0"/>
          <w:sz w:val="24"/>
          <w:szCs w:val="24"/>
        </w:rPr>
        <w:t xml:space="preserve"> will focus on the needs of:  the </w:t>
      </w:r>
      <w:r w:rsidR="00362556" w:rsidRPr="008C6322">
        <w:rPr>
          <w:rFonts w:asciiTheme="minorHAnsi" w:hAnsiTheme="minorHAnsi" w:cstheme="minorHAnsi"/>
          <w:b w:val="0"/>
          <w:bCs w:val="0"/>
          <w:caps w:val="0"/>
          <w:sz w:val="24"/>
          <w:szCs w:val="24"/>
        </w:rPr>
        <w:t xml:space="preserve">person bringing the </w:t>
      </w:r>
      <w:r w:rsidRPr="008C6322">
        <w:rPr>
          <w:rFonts w:asciiTheme="minorHAnsi" w:hAnsiTheme="minorHAnsi" w:cstheme="minorHAnsi"/>
          <w:b w:val="0"/>
          <w:bCs w:val="0"/>
          <w:caps w:val="0"/>
          <w:sz w:val="24"/>
          <w:szCs w:val="24"/>
        </w:rPr>
        <w:t xml:space="preserve">complainant and any family; the PSOA and any family; </w:t>
      </w:r>
      <w:r w:rsidR="00362556" w:rsidRPr="008C6322">
        <w:rPr>
          <w:rFonts w:asciiTheme="minorHAnsi" w:hAnsiTheme="minorHAnsi" w:cstheme="minorHAnsi"/>
          <w:b w:val="0"/>
          <w:bCs w:val="0"/>
          <w:caps w:val="0"/>
          <w:sz w:val="24"/>
          <w:szCs w:val="24"/>
        </w:rPr>
        <w:t xml:space="preserve">and </w:t>
      </w:r>
      <w:r w:rsidRPr="008C6322">
        <w:rPr>
          <w:rFonts w:asciiTheme="minorHAnsi" w:hAnsiTheme="minorHAnsi" w:cstheme="minorHAnsi"/>
          <w:b w:val="0"/>
          <w:bCs w:val="0"/>
          <w:caps w:val="0"/>
          <w:sz w:val="24"/>
          <w:szCs w:val="24"/>
        </w:rPr>
        <w:t>the congregation.</w:t>
      </w:r>
      <w:r w:rsidRPr="00C646CD">
        <w:rPr>
          <w:rFonts w:asciiTheme="minorHAnsi" w:hAnsiTheme="minorHAnsi" w:cstheme="minorHAnsi"/>
          <w:b w:val="0"/>
          <w:bCs w:val="0"/>
          <w:caps w:val="0"/>
          <w:sz w:val="24"/>
          <w:szCs w:val="24"/>
        </w:rPr>
        <w:t> </w:t>
      </w:r>
    </w:p>
    <w:p w14:paraId="305BDA9F" w14:textId="77777777" w:rsidR="000206C3" w:rsidRPr="00C646CD" w:rsidRDefault="000206C3" w:rsidP="00520940">
      <w:pPr>
        <w:pStyle w:val="SubSubSubHeadings"/>
        <w:spacing w:before="120"/>
        <w:jc w:val="both"/>
        <w:rPr>
          <w:rFonts w:asciiTheme="minorHAnsi" w:hAnsiTheme="minorHAnsi" w:cstheme="minorHAnsi"/>
          <w:b w:val="0"/>
          <w:bCs w:val="0"/>
          <w:caps w:val="0"/>
          <w:sz w:val="24"/>
          <w:szCs w:val="24"/>
        </w:rPr>
      </w:pPr>
    </w:p>
    <w:p w14:paraId="0A84B8B6" w14:textId="77777777" w:rsidR="001C5095" w:rsidRDefault="001C5095">
      <w:pPr>
        <w:rPr>
          <w:rFonts w:cstheme="minorHAnsi"/>
          <w:b/>
          <w:color w:val="000000"/>
        </w:rPr>
      </w:pPr>
      <w:r>
        <w:rPr>
          <w:rFonts w:cstheme="minorHAnsi"/>
          <w:bCs/>
          <w:caps/>
        </w:rPr>
        <w:br w:type="page"/>
      </w:r>
    </w:p>
    <w:p w14:paraId="4EDEE31F" w14:textId="2765E165" w:rsidR="000206C3" w:rsidRPr="00C26D77" w:rsidRDefault="000206C3" w:rsidP="00520940">
      <w:pPr>
        <w:pStyle w:val="SubSubSubHeadings"/>
        <w:spacing w:before="120"/>
        <w:jc w:val="both"/>
        <w:rPr>
          <w:rFonts w:asciiTheme="minorHAnsi" w:hAnsiTheme="minorHAnsi" w:cstheme="minorHAnsi"/>
          <w:bCs w:val="0"/>
          <w:caps w:val="0"/>
          <w:sz w:val="24"/>
          <w:szCs w:val="24"/>
        </w:rPr>
      </w:pPr>
      <w:r w:rsidRPr="00C26D77">
        <w:rPr>
          <w:rFonts w:asciiTheme="minorHAnsi" w:hAnsiTheme="minorHAnsi" w:cstheme="minorHAnsi"/>
          <w:bCs w:val="0"/>
          <w:caps w:val="0"/>
          <w:sz w:val="24"/>
          <w:szCs w:val="24"/>
        </w:rPr>
        <w:lastRenderedPageBreak/>
        <w:t xml:space="preserve">Section 2 - Procedure </w:t>
      </w:r>
    </w:p>
    <w:p w14:paraId="4F519F21" w14:textId="4BC08407" w:rsidR="00D40A16" w:rsidRDefault="005C48A9" w:rsidP="00256B34">
      <w:pPr>
        <w:pStyle w:val="SubSubSubHeadings"/>
        <w:numPr>
          <w:ilvl w:val="1"/>
          <w:numId w:val="11"/>
        </w:numPr>
        <w:spacing w:before="120"/>
        <w:jc w:val="both"/>
        <w:rPr>
          <w:rFonts w:asciiTheme="minorHAnsi" w:hAnsiTheme="minorHAnsi" w:cstheme="minorHAnsi"/>
          <w:b w:val="0"/>
          <w:bCs w:val="0"/>
          <w:caps w:val="0"/>
          <w:sz w:val="24"/>
          <w:szCs w:val="24"/>
        </w:rPr>
      </w:pPr>
      <w:r w:rsidRPr="00E86487">
        <w:rPr>
          <w:rFonts w:asciiTheme="minorHAnsi" w:hAnsiTheme="minorHAnsi" w:cstheme="minorHAnsi"/>
          <w:bCs w:val="0"/>
          <w:caps w:val="0"/>
          <w:sz w:val="24"/>
          <w:szCs w:val="24"/>
        </w:rPr>
        <w:t xml:space="preserve">Receipt of </w:t>
      </w:r>
      <w:r w:rsidR="00EC6052" w:rsidRPr="00E86487">
        <w:rPr>
          <w:rFonts w:asciiTheme="minorHAnsi" w:hAnsiTheme="minorHAnsi" w:cstheme="minorHAnsi"/>
          <w:bCs w:val="0"/>
          <w:caps w:val="0"/>
          <w:sz w:val="24"/>
          <w:szCs w:val="24"/>
        </w:rPr>
        <w:t>information relating to misconduct</w:t>
      </w:r>
      <w:r w:rsidR="009B6F81">
        <w:rPr>
          <w:rFonts w:asciiTheme="minorHAnsi" w:hAnsiTheme="minorHAnsi" w:cstheme="minorHAnsi"/>
          <w:b w:val="0"/>
          <w:bCs w:val="0"/>
          <w:caps w:val="0"/>
          <w:sz w:val="24"/>
          <w:szCs w:val="24"/>
        </w:rPr>
        <w:t>.</w:t>
      </w:r>
    </w:p>
    <w:p w14:paraId="2EAC72EF" w14:textId="5E2B47FB" w:rsidR="00256B34" w:rsidRDefault="005C48A9" w:rsidP="00256B34">
      <w:pPr>
        <w:pStyle w:val="SubSubSubHeadings"/>
        <w:numPr>
          <w:ilvl w:val="2"/>
          <w:numId w:val="11"/>
        </w:numPr>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I</w:t>
      </w:r>
      <w:r w:rsidR="00EC6052" w:rsidRPr="00C646CD">
        <w:rPr>
          <w:rFonts w:asciiTheme="minorHAnsi" w:hAnsiTheme="minorHAnsi" w:cstheme="minorHAnsi"/>
          <w:b w:val="0"/>
          <w:bCs w:val="0"/>
          <w:caps w:val="0"/>
          <w:sz w:val="24"/>
          <w:szCs w:val="24"/>
        </w:rPr>
        <w:t>nformation</w:t>
      </w:r>
      <w:r w:rsidR="000206C3" w:rsidRPr="00C646CD">
        <w:rPr>
          <w:rFonts w:asciiTheme="minorHAnsi" w:hAnsiTheme="minorHAnsi" w:cstheme="minorHAnsi"/>
          <w:b w:val="0"/>
          <w:bCs w:val="0"/>
          <w:caps w:val="0"/>
          <w:sz w:val="24"/>
          <w:szCs w:val="24"/>
        </w:rPr>
        <w:t xml:space="preserve"> may come in any form: phone call, em</w:t>
      </w:r>
      <w:r w:rsidR="00256B34">
        <w:rPr>
          <w:rFonts w:asciiTheme="minorHAnsi" w:hAnsiTheme="minorHAnsi" w:cstheme="minorHAnsi"/>
          <w:b w:val="0"/>
          <w:bCs w:val="0"/>
          <w:caps w:val="0"/>
          <w:sz w:val="24"/>
          <w:szCs w:val="24"/>
        </w:rPr>
        <w:t>ail, mail, or in conversation.</w:t>
      </w:r>
    </w:p>
    <w:p w14:paraId="3D283CEC" w14:textId="38DE47DA" w:rsidR="00256B34" w:rsidRDefault="000206C3" w:rsidP="00256B34">
      <w:pPr>
        <w:pStyle w:val="SubSubSubHeadings"/>
        <w:numPr>
          <w:ilvl w:val="2"/>
          <w:numId w:val="11"/>
        </w:numPr>
        <w:spacing w:before="1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 xml:space="preserve">If the person who receives the </w:t>
      </w:r>
      <w:r w:rsidR="005C48A9">
        <w:rPr>
          <w:rFonts w:asciiTheme="minorHAnsi" w:hAnsiTheme="minorHAnsi" w:cstheme="minorHAnsi"/>
          <w:b w:val="0"/>
          <w:bCs w:val="0"/>
          <w:caps w:val="0"/>
          <w:sz w:val="24"/>
          <w:szCs w:val="24"/>
        </w:rPr>
        <w:t>information</w:t>
      </w:r>
      <w:r w:rsidRPr="00C646CD">
        <w:rPr>
          <w:rFonts w:asciiTheme="minorHAnsi" w:hAnsiTheme="minorHAnsi" w:cstheme="minorHAnsi"/>
          <w:b w:val="0"/>
          <w:bCs w:val="0"/>
          <w:caps w:val="0"/>
          <w:sz w:val="24"/>
          <w:szCs w:val="24"/>
        </w:rPr>
        <w:t xml:space="preserve"> is not the </w:t>
      </w:r>
      <w:r w:rsidR="00FA7653">
        <w:rPr>
          <w:rFonts w:asciiTheme="minorHAnsi" w:hAnsiTheme="minorHAnsi" w:cstheme="minorHAnsi"/>
          <w:b w:val="0"/>
          <w:bCs w:val="0"/>
          <w:caps w:val="0"/>
          <w:sz w:val="24"/>
          <w:szCs w:val="24"/>
        </w:rPr>
        <w:t>Head of Entity</w:t>
      </w:r>
      <w:r w:rsidRPr="00C646CD">
        <w:rPr>
          <w:rFonts w:asciiTheme="minorHAnsi" w:hAnsiTheme="minorHAnsi" w:cstheme="minorHAnsi"/>
          <w:b w:val="0"/>
          <w:bCs w:val="0"/>
          <w:caps w:val="0"/>
          <w:sz w:val="24"/>
          <w:szCs w:val="24"/>
        </w:rPr>
        <w:t xml:space="preserve">, it will be forwarded to the </w:t>
      </w:r>
      <w:r w:rsidR="00FA7653">
        <w:rPr>
          <w:rFonts w:asciiTheme="minorHAnsi" w:hAnsiTheme="minorHAnsi" w:cstheme="minorHAnsi"/>
          <w:b w:val="0"/>
          <w:bCs w:val="0"/>
          <w:caps w:val="0"/>
          <w:sz w:val="24"/>
          <w:szCs w:val="24"/>
        </w:rPr>
        <w:t>Head of Entity</w:t>
      </w:r>
      <w:r w:rsidRPr="00C646CD">
        <w:rPr>
          <w:rFonts w:asciiTheme="minorHAnsi" w:hAnsiTheme="minorHAnsi" w:cstheme="minorHAnsi"/>
          <w:b w:val="0"/>
          <w:bCs w:val="0"/>
          <w:caps w:val="0"/>
          <w:sz w:val="24"/>
          <w:szCs w:val="24"/>
        </w:rPr>
        <w:t xml:space="preserve"> as soon as practical. A senior church leader </w:t>
      </w:r>
      <w:r w:rsidR="00AD63E3" w:rsidRPr="00C646CD">
        <w:rPr>
          <w:rFonts w:asciiTheme="minorHAnsi" w:hAnsiTheme="minorHAnsi" w:cstheme="minorHAnsi"/>
          <w:b w:val="0"/>
          <w:bCs w:val="0"/>
          <w:caps w:val="0"/>
          <w:sz w:val="24"/>
          <w:szCs w:val="24"/>
        </w:rPr>
        <w:t xml:space="preserve">(e.g. pastor, elder, church leadership team) </w:t>
      </w:r>
      <w:r w:rsidRPr="00C646CD">
        <w:rPr>
          <w:rFonts w:asciiTheme="minorHAnsi" w:hAnsiTheme="minorHAnsi" w:cstheme="minorHAnsi"/>
          <w:b w:val="0"/>
          <w:bCs w:val="0"/>
          <w:caps w:val="0"/>
          <w:sz w:val="24"/>
          <w:szCs w:val="24"/>
        </w:rPr>
        <w:t xml:space="preserve">can </w:t>
      </w:r>
      <w:r w:rsidR="005C48A9">
        <w:rPr>
          <w:rFonts w:asciiTheme="minorHAnsi" w:hAnsiTheme="minorHAnsi" w:cstheme="minorHAnsi"/>
          <w:b w:val="0"/>
          <w:bCs w:val="0"/>
          <w:caps w:val="0"/>
          <w:sz w:val="24"/>
          <w:szCs w:val="24"/>
        </w:rPr>
        <w:t>provide informa</w:t>
      </w:r>
      <w:r w:rsidRPr="00C646CD">
        <w:rPr>
          <w:rFonts w:asciiTheme="minorHAnsi" w:hAnsiTheme="minorHAnsi" w:cstheme="minorHAnsi"/>
          <w:b w:val="0"/>
          <w:bCs w:val="0"/>
          <w:caps w:val="0"/>
          <w:sz w:val="24"/>
          <w:szCs w:val="24"/>
        </w:rPr>
        <w:t>tion on behalf of a third party where a finding is deemed necessary for risk management purposes.</w:t>
      </w:r>
      <w:r w:rsidR="005C48A9">
        <w:rPr>
          <w:rFonts w:asciiTheme="minorHAnsi" w:hAnsiTheme="minorHAnsi" w:cstheme="minorHAnsi"/>
          <w:b w:val="0"/>
          <w:bCs w:val="0"/>
          <w:caps w:val="0"/>
          <w:sz w:val="24"/>
          <w:szCs w:val="24"/>
        </w:rPr>
        <w:t xml:space="preserve">   </w:t>
      </w:r>
    </w:p>
    <w:p w14:paraId="0B64CB39" w14:textId="77777777" w:rsidR="00256B34" w:rsidRDefault="000206C3" w:rsidP="00256B34">
      <w:pPr>
        <w:pStyle w:val="SubSubSubHeadings"/>
        <w:numPr>
          <w:ilvl w:val="2"/>
          <w:numId w:val="11"/>
        </w:numPr>
        <w:spacing w:before="120"/>
        <w:jc w:val="both"/>
        <w:rPr>
          <w:rFonts w:asciiTheme="minorHAnsi" w:hAnsiTheme="minorHAnsi" w:cstheme="minorHAnsi"/>
          <w:b w:val="0"/>
          <w:bCs w:val="0"/>
          <w:caps w:val="0"/>
          <w:sz w:val="24"/>
          <w:szCs w:val="24"/>
        </w:rPr>
      </w:pPr>
      <w:r w:rsidRPr="00256B34">
        <w:rPr>
          <w:rFonts w:asciiTheme="minorHAnsi" w:hAnsiTheme="minorHAnsi" w:cstheme="minorHAnsi"/>
          <w:b w:val="0"/>
          <w:bCs w:val="0"/>
          <w:caps w:val="0"/>
          <w:sz w:val="24"/>
          <w:szCs w:val="24"/>
        </w:rPr>
        <w:t>In relation to sexual harassment and/or abuse the complaint may be historical (whenever or wherever occurring) or current (wherever occurring), so long as the person subject of the allegation is still attending the church (denominationally) undertaking the process.</w:t>
      </w:r>
    </w:p>
    <w:p w14:paraId="6D2ABB5D" w14:textId="18D3D20B" w:rsidR="00256B34" w:rsidRDefault="000206C3" w:rsidP="00256B34">
      <w:pPr>
        <w:pStyle w:val="SubSubSubHeadings"/>
        <w:numPr>
          <w:ilvl w:val="1"/>
          <w:numId w:val="11"/>
        </w:numPr>
        <w:spacing w:before="120"/>
        <w:jc w:val="both"/>
        <w:rPr>
          <w:rFonts w:asciiTheme="minorHAnsi" w:hAnsiTheme="minorHAnsi" w:cstheme="minorHAnsi"/>
          <w:b w:val="0"/>
          <w:bCs w:val="0"/>
          <w:caps w:val="0"/>
          <w:sz w:val="24"/>
          <w:szCs w:val="24"/>
        </w:rPr>
      </w:pPr>
      <w:r w:rsidRPr="00256B34">
        <w:rPr>
          <w:rFonts w:asciiTheme="minorHAnsi" w:hAnsiTheme="minorHAnsi" w:cstheme="minorHAnsi"/>
          <w:b w:val="0"/>
          <w:bCs w:val="0"/>
          <w:caps w:val="0"/>
          <w:sz w:val="24"/>
          <w:szCs w:val="24"/>
        </w:rPr>
        <w:t xml:space="preserve">Triage of the </w:t>
      </w:r>
      <w:r w:rsidR="005C48A9">
        <w:rPr>
          <w:rFonts w:asciiTheme="minorHAnsi" w:hAnsiTheme="minorHAnsi" w:cstheme="minorHAnsi"/>
          <w:b w:val="0"/>
          <w:bCs w:val="0"/>
          <w:caps w:val="0"/>
          <w:sz w:val="24"/>
          <w:szCs w:val="24"/>
        </w:rPr>
        <w:t>informa</w:t>
      </w:r>
      <w:r w:rsidRPr="00256B34">
        <w:rPr>
          <w:rFonts w:asciiTheme="minorHAnsi" w:hAnsiTheme="minorHAnsi" w:cstheme="minorHAnsi"/>
          <w:b w:val="0"/>
          <w:bCs w:val="0"/>
          <w:caps w:val="0"/>
          <w:sz w:val="24"/>
          <w:szCs w:val="24"/>
        </w:rPr>
        <w:t>tion (classification &amp; clarification)</w:t>
      </w:r>
    </w:p>
    <w:p w14:paraId="796675FE" w14:textId="77777777" w:rsidR="005C48A9" w:rsidRDefault="000206C3" w:rsidP="00520940">
      <w:pPr>
        <w:pStyle w:val="SubSubSubHeadings"/>
        <w:numPr>
          <w:ilvl w:val="2"/>
          <w:numId w:val="11"/>
        </w:numPr>
        <w:spacing w:before="120"/>
        <w:jc w:val="both"/>
        <w:rPr>
          <w:rFonts w:asciiTheme="minorHAnsi" w:hAnsiTheme="minorHAnsi" w:cstheme="minorHAnsi"/>
          <w:b w:val="0"/>
          <w:bCs w:val="0"/>
          <w:caps w:val="0"/>
          <w:sz w:val="24"/>
          <w:szCs w:val="24"/>
        </w:rPr>
      </w:pPr>
      <w:r w:rsidRPr="00256B34">
        <w:rPr>
          <w:rFonts w:asciiTheme="minorHAnsi" w:hAnsiTheme="minorHAnsi" w:cstheme="minorHAnsi"/>
          <w:b w:val="0"/>
          <w:bCs w:val="0"/>
          <w:caps w:val="0"/>
          <w:sz w:val="24"/>
          <w:szCs w:val="24"/>
        </w:rPr>
        <w:t xml:space="preserve">The </w:t>
      </w:r>
      <w:r w:rsidR="00256B34">
        <w:rPr>
          <w:rFonts w:asciiTheme="minorHAnsi" w:hAnsiTheme="minorHAnsi" w:cstheme="minorHAnsi"/>
          <w:b w:val="0"/>
          <w:bCs w:val="0"/>
          <w:caps w:val="0"/>
          <w:sz w:val="24"/>
          <w:szCs w:val="24"/>
        </w:rPr>
        <w:t>Head of Entity</w:t>
      </w:r>
      <w:r w:rsidR="00F43DFF" w:rsidRPr="00256B34">
        <w:rPr>
          <w:rFonts w:asciiTheme="minorHAnsi" w:hAnsiTheme="minorHAnsi" w:cstheme="minorHAnsi"/>
          <w:b w:val="0"/>
          <w:bCs w:val="0"/>
          <w:caps w:val="0"/>
          <w:sz w:val="24"/>
          <w:szCs w:val="24"/>
        </w:rPr>
        <w:t xml:space="preserve"> </w:t>
      </w:r>
      <w:r w:rsidRPr="00256B34">
        <w:rPr>
          <w:rFonts w:asciiTheme="minorHAnsi" w:hAnsiTheme="minorHAnsi" w:cstheme="minorHAnsi"/>
          <w:b w:val="0"/>
          <w:bCs w:val="0"/>
          <w:caps w:val="0"/>
          <w:sz w:val="24"/>
          <w:szCs w:val="24"/>
        </w:rPr>
        <w:t xml:space="preserve">should at this time triage the </w:t>
      </w:r>
      <w:r w:rsidR="005C48A9">
        <w:rPr>
          <w:rFonts w:asciiTheme="minorHAnsi" w:hAnsiTheme="minorHAnsi" w:cstheme="minorHAnsi"/>
          <w:b w:val="0"/>
          <w:bCs w:val="0"/>
          <w:caps w:val="0"/>
          <w:sz w:val="24"/>
          <w:szCs w:val="24"/>
        </w:rPr>
        <w:t>information</w:t>
      </w:r>
      <w:r w:rsidRPr="00256B34">
        <w:rPr>
          <w:rFonts w:asciiTheme="minorHAnsi" w:hAnsiTheme="minorHAnsi" w:cstheme="minorHAnsi"/>
          <w:b w:val="0"/>
          <w:bCs w:val="0"/>
          <w:caps w:val="0"/>
          <w:sz w:val="24"/>
          <w:szCs w:val="24"/>
        </w:rPr>
        <w:t xml:space="preserve"> satisfactorily</w:t>
      </w:r>
      <w:r w:rsidR="005C48A9">
        <w:rPr>
          <w:rFonts w:asciiTheme="minorHAnsi" w:hAnsiTheme="minorHAnsi" w:cstheme="minorHAnsi"/>
          <w:b w:val="0"/>
          <w:bCs w:val="0"/>
          <w:caps w:val="0"/>
          <w:sz w:val="24"/>
          <w:szCs w:val="24"/>
        </w:rPr>
        <w:t xml:space="preserve">. This will </w:t>
      </w:r>
      <w:r w:rsidRPr="00256B34">
        <w:rPr>
          <w:rFonts w:asciiTheme="minorHAnsi" w:hAnsiTheme="minorHAnsi" w:cstheme="minorHAnsi"/>
          <w:b w:val="0"/>
          <w:bCs w:val="0"/>
          <w:caps w:val="0"/>
          <w:sz w:val="24"/>
          <w:szCs w:val="24"/>
        </w:rPr>
        <w:t>includ</w:t>
      </w:r>
      <w:r w:rsidR="005C48A9">
        <w:rPr>
          <w:rFonts w:asciiTheme="minorHAnsi" w:hAnsiTheme="minorHAnsi" w:cstheme="minorHAnsi"/>
          <w:b w:val="0"/>
          <w:bCs w:val="0"/>
          <w:caps w:val="0"/>
          <w:sz w:val="24"/>
          <w:szCs w:val="24"/>
        </w:rPr>
        <w:t>e:</w:t>
      </w:r>
    </w:p>
    <w:p w14:paraId="3C1C14E3" w14:textId="1807804D" w:rsidR="005C48A9" w:rsidRDefault="005C48A9" w:rsidP="005C48A9">
      <w:pPr>
        <w:pStyle w:val="SubSubSubHeadings"/>
        <w:numPr>
          <w:ilvl w:val="0"/>
          <w:numId w:val="12"/>
        </w:numPr>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 xml:space="preserve">Deciding if the information is a Reportable Allegation, </w:t>
      </w:r>
    </w:p>
    <w:p w14:paraId="1B800D57" w14:textId="581113F8" w:rsidR="005C48A9" w:rsidRDefault="005C48A9" w:rsidP="005C48A9">
      <w:pPr>
        <w:pStyle w:val="SubSubSubHeadings"/>
        <w:numPr>
          <w:ilvl w:val="0"/>
          <w:numId w:val="12"/>
        </w:numPr>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E</w:t>
      </w:r>
      <w:r w:rsidRPr="005C48A9">
        <w:rPr>
          <w:rFonts w:asciiTheme="minorHAnsi" w:hAnsiTheme="minorHAnsi" w:cstheme="minorHAnsi"/>
          <w:b w:val="0"/>
          <w:bCs w:val="0"/>
          <w:caps w:val="0"/>
          <w:sz w:val="24"/>
          <w:szCs w:val="24"/>
        </w:rPr>
        <w:t xml:space="preserve">xplaining </w:t>
      </w:r>
      <w:r w:rsidR="000206C3" w:rsidRPr="005C48A9">
        <w:rPr>
          <w:rFonts w:asciiTheme="minorHAnsi" w:hAnsiTheme="minorHAnsi" w:cstheme="minorHAnsi"/>
          <w:b w:val="0"/>
          <w:bCs w:val="0"/>
          <w:caps w:val="0"/>
          <w:sz w:val="24"/>
          <w:szCs w:val="24"/>
        </w:rPr>
        <w:t xml:space="preserve">the process to the person </w:t>
      </w:r>
      <w:r w:rsidRPr="005C48A9">
        <w:rPr>
          <w:rFonts w:asciiTheme="minorHAnsi" w:hAnsiTheme="minorHAnsi" w:cstheme="minorHAnsi"/>
          <w:b w:val="0"/>
          <w:bCs w:val="0"/>
          <w:caps w:val="0"/>
          <w:sz w:val="24"/>
          <w:szCs w:val="24"/>
        </w:rPr>
        <w:t>providing</w:t>
      </w:r>
      <w:r w:rsidR="000206C3" w:rsidRPr="005C48A9">
        <w:rPr>
          <w:rFonts w:asciiTheme="minorHAnsi" w:hAnsiTheme="minorHAnsi" w:cstheme="minorHAnsi"/>
          <w:b w:val="0"/>
          <w:bCs w:val="0"/>
          <w:caps w:val="0"/>
          <w:sz w:val="24"/>
          <w:szCs w:val="24"/>
        </w:rPr>
        <w:t xml:space="preserve"> the </w:t>
      </w:r>
      <w:r w:rsidRPr="005C48A9">
        <w:rPr>
          <w:rFonts w:asciiTheme="minorHAnsi" w:hAnsiTheme="minorHAnsi" w:cstheme="minorHAnsi"/>
          <w:b w:val="0"/>
          <w:bCs w:val="0"/>
          <w:caps w:val="0"/>
          <w:sz w:val="24"/>
          <w:szCs w:val="24"/>
        </w:rPr>
        <w:t>informa</w:t>
      </w:r>
      <w:r w:rsidR="000206C3" w:rsidRPr="005C48A9">
        <w:rPr>
          <w:rFonts w:asciiTheme="minorHAnsi" w:hAnsiTheme="minorHAnsi" w:cstheme="minorHAnsi"/>
          <w:b w:val="0"/>
          <w:bCs w:val="0"/>
          <w:caps w:val="0"/>
          <w:sz w:val="24"/>
          <w:szCs w:val="24"/>
        </w:rPr>
        <w:t>tion (provide documentation),</w:t>
      </w:r>
    </w:p>
    <w:p w14:paraId="46A3072C" w14:textId="564C5B61" w:rsidR="00256B34" w:rsidRPr="005C48A9" w:rsidRDefault="00256B34" w:rsidP="00855A9D">
      <w:pPr>
        <w:pStyle w:val="SubSubSubHeadings"/>
        <w:numPr>
          <w:ilvl w:val="2"/>
          <w:numId w:val="11"/>
        </w:numPr>
        <w:spacing w:before="120"/>
        <w:jc w:val="both"/>
        <w:rPr>
          <w:rFonts w:asciiTheme="minorHAnsi" w:hAnsiTheme="minorHAnsi" w:cstheme="minorHAnsi"/>
          <w:b w:val="0"/>
          <w:bCs w:val="0"/>
          <w:caps w:val="0"/>
          <w:sz w:val="24"/>
          <w:szCs w:val="24"/>
        </w:rPr>
      </w:pPr>
      <w:r w:rsidRPr="005C48A9">
        <w:rPr>
          <w:rFonts w:asciiTheme="minorHAnsi" w:hAnsiTheme="minorHAnsi" w:cstheme="minorHAnsi"/>
          <w:b w:val="0"/>
          <w:bCs w:val="0"/>
          <w:caps w:val="0"/>
          <w:sz w:val="24"/>
          <w:szCs w:val="24"/>
        </w:rPr>
        <w:t>Advice should be obtained from Safe Ministry Resources at this stage.</w:t>
      </w:r>
    </w:p>
    <w:p w14:paraId="4EA1224D" w14:textId="77777777" w:rsidR="004E6F76" w:rsidRPr="004E6F76" w:rsidRDefault="00256B34" w:rsidP="004E6F76">
      <w:pPr>
        <w:pStyle w:val="SubSubSubHeadings"/>
        <w:numPr>
          <w:ilvl w:val="2"/>
          <w:numId w:val="11"/>
        </w:numPr>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If t</w:t>
      </w:r>
      <w:r w:rsidR="005C48A9">
        <w:rPr>
          <w:rFonts w:asciiTheme="minorHAnsi" w:hAnsiTheme="minorHAnsi" w:cstheme="minorHAnsi"/>
          <w:b w:val="0"/>
          <w:bCs w:val="0"/>
          <w:caps w:val="0"/>
          <w:sz w:val="24"/>
          <w:szCs w:val="24"/>
        </w:rPr>
        <w:t xml:space="preserve">he information </w:t>
      </w:r>
      <w:r>
        <w:rPr>
          <w:rFonts w:asciiTheme="minorHAnsi" w:hAnsiTheme="minorHAnsi" w:cstheme="minorHAnsi"/>
          <w:b w:val="0"/>
          <w:bCs w:val="0"/>
          <w:caps w:val="0"/>
          <w:sz w:val="24"/>
          <w:szCs w:val="24"/>
        </w:rPr>
        <w:t xml:space="preserve">of a Reportable Allegation it must be reported </w:t>
      </w:r>
      <w:r w:rsidR="005C48A9">
        <w:rPr>
          <w:rFonts w:asciiTheme="minorHAnsi" w:hAnsiTheme="minorHAnsi" w:cstheme="minorHAnsi"/>
          <w:b w:val="0"/>
          <w:bCs w:val="0"/>
          <w:caps w:val="0"/>
          <w:sz w:val="24"/>
          <w:szCs w:val="24"/>
        </w:rPr>
        <w:t xml:space="preserve">in writing </w:t>
      </w:r>
      <w:r>
        <w:rPr>
          <w:rFonts w:asciiTheme="minorHAnsi" w:hAnsiTheme="minorHAnsi" w:cstheme="minorHAnsi"/>
          <w:b w:val="0"/>
          <w:bCs w:val="0"/>
          <w:caps w:val="0"/>
          <w:sz w:val="24"/>
          <w:szCs w:val="24"/>
        </w:rPr>
        <w:t xml:space="preserve">to the </w:t>
      </w:r>
      <w:r>
        <w:rPr>
          <w:rFonts w:asciiTheme="minorHAnsi" w:hAnsiTheme="minorHAnsi" w:cstheme="minorHAnsi"/>
          <w:b w:val="0"/>
          <w:caps w:val="0"/>
          <w:sz w:val="24"/>
          <w:szCs w:val="24"/>
          <w:lang w:eastAsia="en-AU"/>
        </w:rPr>
        <w:t>Victorian C</w:t>
      </w:r>
      <w:r w:rsidRPr="007D3134">
        <w:rPr>
          <w:rFonts w:asciiTheme="minorHAnsi" w:hAnsiTheme="minorHAnsi" w:cstheme="minorHAnsi"/>
          <w:b w:val="0"/>
          <w:caps w:val="0"/>
          <w:sz w:val="24"/>
          <w:szCs w:val="24"/>
          <w:lang w:eastAsia="en-AU"/>
        </w:rPr>
        <w:t xml:space="preserve">ommission </w:t>
      </w:r>
      <w:r>
        <w:rPr>
          <w:rFonts w:asciiTheme="minorHAnsi" w:hAnsiTheme="minorHAnsi" w:cstheme="minorHAnsi"/>
          <w:b w:val="0"/>
          <w:caps w:val="0"/>
          <w:sz w:val="24"/>
          <w:szCs w:val="24"/>
          <w:lang w:eastAsia="en-AU"/>
        </w:rPr>
        <w:t xml:space="preserve">for Children and Young People within </w:t>
      </w:r>
      <w:r w:rsidRPr="00954A1C">
        <w:rPr>
          <w:rFonts w:asciiTheme="minorHAnsi" w:hAnsiTheme="minorHAnsi" w:cstheme="minorHAnsi"/>
          <w:b w:val="0"/>
          <w:caps w:val="0"/>
          <w:sz w:val="24"/>
          <w:szCs w:val="24"/>
          <w:u w:val="single"/>
          <w:lang w:eastAsia="en-AU"/>
        </w:rPr>
        <w:t>three (3) days</w:t>
      </w:r>
      <w:r>
        <w:rPr>
          <w:rFonts w:asciiTheme="minorHAnsi" w:hAnsiTheme="minorHAnsi" w:cstheme="minorHAnsi"/>
          <w:b w:val="0"/>
          <w:caps w:val="0"/>
          <w:sz w:val="24"/>
          <w:szCs w:val="24"/>
          <w:lang w:eastAsia="en-AU"/>
        </w:rPr>
        <w:t>.</w:t>
      </w:r>
      <w:r w:rsidR="00855A9D">
        <w:rPr>
          <w:rFonts w:asciiTheme="minorHAnsi" w:hAnsiTheme="minorHAnsi" w:cstheme="minorHAnsi"/>
          <w:b w:val="0"/>
          <w:caps w:val="0"/>
          <w:sz w:val="24"/>
          <w:szCs w:val="24"/>
          <w:lang w:eastAsia="en-AU"/>
        </w:rPr>
        <w:t xml:space="preserve"> </w:t>
      </w:r>
      <w:r w:rsidR="004E6F76">
        <w:rPr>
          <w:rFonts w:asciiTheme="minorHAnsi" w:hAnsiTheme="minorHAnsi" w:cstheme="minorHAnsi"/>
          <w:b w:val="0"/>
          <w:caps w:val="0"/>
          <w:sz w:val="24"/>
          <w:szCs w:val="24"/>
          <w:lang w:eastAsia="en-AU"/>
        </w:rPr>
        <w:t xml:space="preserve"> </w:t>
      </w:r>
    </w:p>
    <w:p w14:paraId="7D48A06B" w14:textId="16ADBE0A" w:rsidR="00256B34" w:rsidRPr="004E6F76" w:rsidRDefault="00855A9D" w:rsidP="004E6F76">
      <w:pPr>
        <w:pStyle w:val="SubSubSubHeadings"/>
        <w:spacing w:before="120"/>
        <w:ind w:left="720"/>
        <w:jc w:val="both"/>
        <w:rPr>
          <w:rFonts w:asciiTheme="minorHAnsi" w:hAnsiTheme="minorHAnsi" w:cstheme="minorHAnsi"/>
          <w:b w:val="0"/>
          <w:bCs w:val="0"/>
          <w:caps w:val="0"/>
          <w:sz w:val="24"/>
          <w:szCs w:val="24"/>
        </w:rPr>
      </w:pPr>
      <w:r w:rsidRPr="004E6F76">
        <w:rPr>
          <w:rFonts w:asciiTheme="minorHAnsi" w:hAnsiTheme="minorHAnsi" w:cstheme="minorHAnsi"/>
          <w:b w:val="0"/>
          <w:caps w:val="0"/>
          <w:sz w:val="24"/>
          <w:szCs w:val="24"/>
          <w:lang w:eastAsia="en-AU"/>
        </w:rPr>
        <w:t>The written report should include the following:</w:t>
      </w:r>
    </w:p>
    <w:p w14:paraId="453A29C1" w14:textId="07B0D156" w:rsidR="00855A9D" w:rsidRPr="00855A9D" w:rsidRDefault="00855A9D" w:rsidP="00855A9D">
      <w:pPr>
        <w:pStyle w:val="SubSubSubHeadings"/>
        <w:numPr>
          <w:ilvl w:val="0"/>
          <w:numId w:val="13"/>
        </w:numPr>
        <w:spacing w:before="120"/>
        <w:jc w:val="both"/>
        <w:rPr>
          <w:rFonts w:asciiTheme="minorHAnsi" w:hAnsiTheme="minorHAnsi" w:cstheme="minorHAnsi"/>
          <w:b w:val="0"/>
          <w:bCs w:val="0"/>
          <w:caps w:val="0"/>
          <w:sz w:val="24"/>
          <w:szCs w:val="24"/>
        </w:rPr>
      </w:pPr>
      <w:r w:rsidRPr="00855A9D">
        <w:rPr>
          <w:rFonts w:asciiTheme="minorHAnsi" w:hAnsiTheme="minorHAnsi" w:cstheme="minorHAnsi"/>
          <w:b w:val="0"/>
          <w:caps w:val="0"/>
          <w:sz w:val="24"/>
          <w:szCs w:val="24"/>
          <w:lang w:eastAsia="en-AU"/>
        </w:rPr>
        <w:t>that a reportable allegation has been made against an employee of</w:t>
      </w:r>
      <w:r w:rsidRPr="00855A9D">
        <w:rPr>
          <w:rFonts w:asciiTheme="minorHAnsi" w:hAnsiTheme="minorHAnsi" w:cstheme="minorHAnsi"/>
          <w:b w:val="0"/>
          <w:caps w:val="0"/>
          <w:sz w:val="24"/>
          <w:szCs w:val="24"/>
        </w:rPr>
        <w:t> </w:t>
      </w:r>
      <w:r w:rsidRPr="00855A9D">
        <w:rPr>
          <w:rFonts w:asciiTheme="minorHAnsi" w:hAnsiTheme="minorHAnsi" w:cstheme="minorHAnsi"/>
          <w:b w:val="0"/>
          <w:caps w:val="0"/>
          <w:sz w:val="24"/>
          <w:szCs w:val="24"/>
          <w:lang w:eastAsia="en-AU"/>
        </w:rPr>
        <w:t xml:space="preserve">the </w:t>
      </w:r>
      <w:r>
        <w:rPr>
          <w:rFonts w:asciiTheme="minorHAnsi" w:hAnsiTheme="minorHAnsi" w:cstheme="minorHAnsi"/>
          <w:b w:val="0"/>
          <w:caps w:val="0"/>
          <w:sz w:val="24"/>
          <w:szCs w:val="24"/>
          <w:lang w:eastAsia="en-AU"/>
        </w:rPr>
        <w:t>church</w:t>
      </w:r>
      <w:r w:rsidRPr="00855A9D">
        <w:rPr>
          <w:rFonts w:asciiTheme="minorHAnsi" w:hAnsiTheme="minorHAnsi" w:cstheme="minorHAnsi"/>
          <w:b w:val="0"/>
          <w:caps w:val="0"/>
          <w:sz w:val="24"/>
          <w:szCs w:val="24"/>
          <w:lang w:eastAsia="en-AU"/>
        </w:rPr>
        <w:t>;</w:t>
      </w:r>
    </w:p>
    <w:p w14:paraId="5EF2E27F" w14:textId="24A24290" w:rsidR="00855A9D" w:rsidRPr="00855A9D" w:rsidRDefault="00855A9D" w:rsidP="00855A9D">
      <w:pPr>
        <w:pStyle w:val="SubSubSubHeadings"/>
        <w:numPr>
          <w:ilvl w:val="0"/>
          <w:numId w:val="13"/>
        </w:numPr>
        <w:spacing w:before="120"/>
        <w:jc w:val="both"/>
        <w:rPr>
          <w:rFonts w:asciiTheme="minorHAnsi" w:hAnsiTheme="minorHAnsi" w:cstheme="minorHAnsi"/>
          <w:b w:val="0"/>
          <w:bCs w:val="0"/>
          <w:caps w:val="0"/>
          <w:sz w:val="24"/>
          <w:szCs w:val="24"/>
        </w:rPr>
      </w:pPr>
      <w:r w:rsidRPr="00855A9D">
        <w:rPr>
          <w:rFonts w:asciiTheme="minorHAnsi" w:hAnsiTheme="minorHAnsi" w:cstheme="minorHAnsi"/>
          <w:b w:val="0"/>
          <w:caps w:val="0"/>
          <w:sz w:val="24"/>
          <w:szCs w:val="24"/>
          <w:lang w:eastAsia="en-AU"/>
        </w:rPr>
        <w:t>the name (including any former name and alias, if known) and date of birth, if known, of the employee concerned;</w:t>
      </w:r>
    </w:p>
    <w:p w14:paraId="32A5E76B" w14:textId="199B386F" w:rsidR="00855A9D" w:rsidRPr="00855A9D" w:rsidRDefault="00855A9D" w:rsidP="00855A9D">
      <w:pPr>
        <w:pStyle w:val="SubSubSubHeadings"/>
        <w:numPr>
          <w:ilvl w:val="0"/>
          <w:numId w:val="13"/>
        </w:numPr>
        <w:spacing w:before="120"/>
        <w:jc w:val="both"/>
        <w:rPr>
          <w:rFonts w:asciiTheme="minorHAnsi" w:hAnsiTheme="minorHAnsi" w:cstheme="minorHAnsi"/>
          <w:b w:val="0"/>
          <w:bCs w:val="0"/>
          <w:caps w:val="0"/>
          <w:sz w:val="24"/>
          <w:szCs w:val="24"/>
        </w:rPr>
      </w:pPr>
      <w:r w:rsidRPr="00855A9D">
        <w:rPr>
          <w:rFonts w:asciiTheme="minorHAnsi" w:hAnsiTheme="minorHAnsi" w:cstheme="minorHAnsi"/>
          <w:b w:val="0"/>
          <w:caps w:val="0"/>
          <w:sz w:val="24"/>
          <w:szCs w:val="24"/>
          <w:lang w:eastAsia="en-AU"/>
        </w:rPr>
        <w:t xml:space="preserve">whether </w:t>
      </w:r>
      <w:r>
        <w:rPr>
          <w:rFonts w:asciiTheme="minorHAnsi" w:hAnsiTheme="minorHAnsi" w:cstheme="minorHAnsi"/>
          <w:b w:val="0"/>
          <w:caps w:val="0"/>
          <w:sz w:val="24"/>
          <w:szCs w:val="24"/>
          <w:lang w:eastAsia="en-AU"/>
        </w:rPr>
        <w:t>V</w:t>
      </w:r>
      <w:r w:rsidRPr="00855A9D">
        <w:rPr>
          <w:rFonts w:asciiTheme="minorHAnsi" w:hAnsiTheme="minorHAnsi" w:cstheme="minorHAnsi"/>
          <w:b w:val="0"/>
          <w:caps w:val="0"/>
          <w:sz w:val="24"/>
          <w:szCs w:val="24"/>
          <w:lang w:eastAsia="en-AU"/>
        </w:rPr>
        <w:t>ictoria police has been contacted about the reportable allegation;</w:t>
      </w:r>
    </w:p>
    <w:p w14:paraId="0F464B63" w14:textId="526A483E" w:rsidR="00855A9D" w:rsidRPr="00855A9D" w:rsidRDefault="00855A9D" w:rsidP="00855A9D">
      <w:pPr>
        <w:pStyle w:val="SubSubSubHeadings"/>
        <w:numPr>
          <w:ilvl w:val="0"/>
          <w:numId w:val="13"/>
        </w:numPr>
        <w:spacing w:before="120"/>
        <w:jc w:val="both"/>
        <w:rPr>
          <w:rFonts w:asciiTheme="minorHAnsi" w:hAnsiTheme="minorHAnsi" w:cstheme="minorHAnsi"/>
          <w:b w:val="0"/>
          <w:bCs w:val="0"/>
          <w:caps w:val="0"/>
          <w:sz w:val="24"/>
          <w:szCs w:val="24"/>
        </w:rPr>
      </w:pPr>
      <w:r w:rsidRPr="00855A9D">
        <w:rPr>
          <w:rFonts w:asciiTheme="minorHAnsi" w:hAnsiTheme="minorHAnsi" w:cstheme="minorHAnsi"/>
          <w:b w:val="0"/>
          <w:caps w:val="0"/>
          <w:sz w:val="24"/>
          <w:szCs w:val="24"/>
          <w:lang w:eastAsia="en-AU"/>
        </w:rPr>
        <w:t xml:space="preserve">the name, address and telephone number of the </w:t>
      </w:r>
      <w:r>
        <w:rPr>
          <w:rFonts w:asciiTheme="minorHAnsi" w:hAnsiTheme="minorHAnsi" w:cstheme="minorHAnsi"/>
          <w:b w:val="0"/>
          <w:caps w:val="0"/>
          <w:sz w:val="24"/>
          <w:szCs w:val="24"/>
          <w:lang w:eastAsia="en-AU"/>
        </w:rPr>
        <w:t>church</w:t>
      </w:r>
      <w:r w:rsidRPr="00855A9D">
        <w:rPr>
          <w:rFonts w:asciiTheme="minorHAnsi" w:hAnsiTheme="minorHAnsi" w:cstheme="minorHAnsi"/>
          <w:b w:val="0"/>
          <w:caps w:val="0"/>
          <w:sz w:val="24"/>
          <w:szCs w:val="24"/>
          <w:lang w:eastAsia="en-AU"/>
        </w:rPr>
        <w:t>; and</w:t>
      </w:r>
    </w:p>
    <w:p w14:paraId="18E4F383" w14:textId="757FC6DE" w:rsidR="005C48A9" w:rsidRPr="00855A9D" w:rsidRDefault="00855A9D" w:rsidP="00855A9D">
      <w:pPr>
        <w:pStyle w:val="SubSubSubHeadings"/>
        <w:numPr>
          <w:ilvl w:val="0"/>
          <w:numId w:val="13"/>
        </w:numPr>
        <w:spacing w:before="120"/>
        <w:jc w:val="both"/>
        <w:rPr>
          <w:rFonts w:asciiTheme="minorHAnsi" w:hAnsiTheme="minorHAnsi" w:cstheme="minorHAnsi"/>
          <w:b w:val="0"/>
          <w:bCs w:val="0"/>
          <w:caps w:val="0"/>
          <w:sz w:val="24"/>
          <w:szCs w:val="24"/>
        </w:rPr>
      </w:pPr>
      <w:r w:rsidRPr="00855A9D">
        <w:rPr>
          <w:rFonts w:asciiTheme="minorHAnsi" w:hAnsiTheme="minorHAnsi" w:cstheme="minorHAnsi"/>
          <w:b w:val="0"/>
          <w:caps w:val="0"/>
          <w:sz w:val="24"/>
          <w:szCs w:val="24"/>
          <w:lang w:eastAsia="en-AU"/>
        </w:rPr>
        <w:t>the nam</w:t>
      </w:r>
      <w:r>
        <w:rPr>
          <w:rFonts w:asciiTheme="minorHAnsi" w:hAnsiTheme="minorHAnsi" w:cstheme="minorHAnsi"/>
          <w:b w:val="0"/>
          <w:caps w:val="0"/>
          <w:sz w:val="24"/>
          <w:szCs w:val="24"/>
          <w:lang w:eastAsia="en-AU"/>
        </w:rPr>
        <w:t>e of the head of the entity.</w:t>
      </w:r>
    </w:p>
    <w:p w14:paraId="3C39973B" w14:textId="77777777" w:rsidR="005C48A9" w:rsidRPr="00855A9D" w:rsidRDefault="005C48A9" w:rsidP="005C48A9">
      <w:pPr>
        <w:pStyle w:val="SubSubSubHeadings"/>
        <w:spacing w:before="120"/>
        <w:jc w:val="both"/>
        <w:rPr>
          <w:rFonts w:asciiTheme="minorHAnsi" w:hAnsiTheme="minorHAnsi" w:cstheme="minorHAnsi"/>
          <w:b w:val="0"/>
          <w:bCs w:val="0"/>
          <w:caps w:val="0"/>
          <w:sz w:val="24"/>
          <w:szCs w:val="24"/>
        </w:rPr>
      </w:pPr>
    </w:p>
    <w:p w14:paraId="7F4A6A49" w14:textId="44D4E206" w:rsidR="00256B34" w:rsidRPr="00E86487" w:rsidRDefault="000206C3" w:rsidP="00256B34">
      <w:pPr>
        <w:pStyle w:val="SubSubSubHeadings"/>
        <w:numPr>
          <w:ilvl w:val="1"/>
          <w:numId w:val="11"/>
        </w:numPr>
        <w:spacing w:before="120"/>
        <w:jc w:val="both"/>
        <w:rPr>
          <w:rFonts w:asciiTheme="minorHAnsi" w:hAnsiTheme="minorHAnsi" w:cstheme="minorHAnsi"/>
          <w:bCs w:val="0"/>
          <w:caps w:val="0"/>
          <w:sz w:val="24"/>
          <w:szCs w:val="24"/>
        </w:rPr>
      </w:pPr>
      <w:r w:rsidRPr="00E86487">
        <w:rPr>
          <w:rFonts w:asciiTheme="minorHAnsi" w:hAnsiTheme="minorHAnsi" w:cstheme="minorHAnsi"/>
          <w:bCs w:val="0"/>
          <w:caps w:val="0"/>
          <w:sz w:val="24"/>
          <w:szCs w:val="24"/>
        </w:rPr>
        <w:t>Criminal matters</w:t>
      </w:r>
      <w:r w:rsidR="000C2837" w:rsidRPr="00E86487">
        <w:rPr>
          <w:rFonts w:asciiTheme="minorHAnsi" w:hAnsiTheme="minorHAnsi" w:cstheme="minorHAnsi"/>
          <w:bCs w:val="0"/>
          <w:caps w:val="0"/>
          <w:sz w:val="24"/>
          <w:szCs w:val="24"/>
        </w:rPr>
        <w:t xml:space="preserve">, </w:t>
      </w:r>
      <w:r w:rsidR="00EC6052" w:rsidRPr="00E86487">
        <w:rPr>
          <w:rFonts w:asciiTheme="minorHAnsi" w:hAnsiTheme="minorHAnsi" w:cstheme="minorHAnsi"/>
          <w:bCs w:val="0"/>
          <w:caps w:val="0"/>
          <w:sz w:val="24"/>
          <w:szCs w:val="24"/>
        </w:rPr>
        <w:t>Government Statutory</w:t>
      </w:r>
      <w:r w:rsidRPr="00E86487">
        <w:rPr>
          <w:rFonts w:asciiTheme="minorHAnsi" w:hAnsiTheme="minorHAnsi" w:cstheme="minorHAnsi"/>
          <w:bCs w:val="0"/>
          <w:caps w:val="0"/>
          <w:sz w:val="24"/>
          <w:szCs w:val="24"/>
        </w:rPr>
        <w:t xml:space="preserve"> reporting</w:t>
      </w:r>
      <w:r w:rsidR="000C2837" w:rsidRPr="00E86487">
        <w:rPr>
          <w:rFonts w:asciiTheme="minorHAnsi" w:hAnsiTheme="minorHAnsi" w:cstheme="minorHAnsi"/>
          <w:bCs w:val="0"/>
          <w:caps w:val="0"/>
          <w:sz w:val="24"/>
          <w:szCs w:val="24"/>
        </w:rPr>
        <w:t>, and risk management measures</w:t>
      </w:r>
      <w:r w:rsidR="00E86487">
        <w:rPr>
          <w:rFonts w:asciiTheme="minorHAnsi" w:hAnsiTheme="minorHAnsi" w:cstheme="minorHAnsi"/>
          <w:bCs w:val="0"/>
          <w:caps w:val="0"/>
          <w:sz w:val="24"/>
          <w:szCs w:val="24"/>
        </w:rPr>
        <w:t>.</w:t>
      </w:r>
    </w:p>
    <w:p w14:paraId="0A5C7189" w14:textId="3D44E49B" w:rsidR="00256B34" w:rsidRDefault="00256B34" w:rsidP="00520940">
      <w:pPr>
        <w:pStyle w:val="SubSubSubHeadings"/>
        <w:numPr>
          <w:ilvl w:val="2"/>
          <w:numId w:val="11"/>
        </w:numPr>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 xml:space="preserve">Where the </w:t>
      </w:r>
      <w:r w:rsidR="00F43AE6">
        <w:rPr>
          <w:rFonts w:asciiTheme="minorHAnsi" w:hAnsiTheme="minorHAnsi" w:cstheme="minorHAnsi"/>
          <w:b w:val="0"/>
          <w:bCs w:val="0"/>
          <w:caps w:val="0"/>
          <w:sz w:val="24"/>
          <w:szCs w:val="24"/>
        </w:rPr>
        <w:t xml:space="preserve">information is an allegation </w:t>
      </w:r>
      <w:r w:rsidR="000206C3" w:rsidRPr="00C646CD">
        <w:rPr>
          <w:rFonts w:asciiTheme="minorHAnsi" w:hAnsiTheme="minorHAnsi" w:cstheme="minorHAnsi"/>
          <w:b w:val="0"/>
          <w:bCs w:val="0"/>
          <w:caps w:val="0"/>
          <w:sz w:val="24"/>
          <w:szCs w:val="24"/>
        </w:rPr>
        <w:t xml:space="preserve">of a criminal </w:t>
      </w:r>
      <w:r w:rsidR="00F43AE6">
        <w:rPr>
          <w:rFonts w:asciiTheme="minorHAnsi" w:hAnsiTheme="minorHAnsi" w:cstheme="minorHAnsi"/>
          <w:b w:val="0"/>
          <w:bCs w:val="0"/>
          <w:caps w:val="0"/>
          <w:sz w:val="24"/>
          <w:szCs w:val="24"/>
        </w:rPr>
        <w:t>conduct</w:t>
      </w:r>
      <w:r w:rsidR="000206C3" w:rsidRPr="00C646CD">
        <w:rPr>
          <w:rFonts w:asciiTheme="minorHAnsi" w:hAnsiTheme="minorHAnsi" w:cstheme="minorHAnsi"/>
          <w:b w:val="0"/>
          <w:bCs w:val="0"/>
          <w:caps w:val="0"/>
          <w:sz w:val="24"/>
          <w:szCs w:val="24"/>
        </w:rPr>
        <w:t xml:space="preserve"> </w:t>
      </w:r>
      <w:r w:rsidR="00CC6535" w:rsidRPr="00C646CD">
        <w:rPr>
          <w:rFonts w:asciiTheme="minorHAnsi" w:hAnsiTheme="minorHAnsi" w:cstheme="minorHAnsi"/>
          <w:b w:val="0"/>
          <w:bCs w:val="0"/>
          <w:caps w:val="0"/>
          <w:sz w:val="24"/>
          <w:szCs w:val="24"/>
        </w:rPr>
        <w:t xml:space="preserve">the </w:t>
      </w:r>
      <w:r>
        <w:rPr>
          <w:rFonts w:asciiTheme="minorHAnsi" w:hAnsiTheme="minorHAnsi" w:cstheme="minorHAnsi"/>
          <w:b w:val="0"/>
          <w:bCs w:val="0"/>
          <w:caps w:val="0"/>
          <w:sz w:val="24"/>
          <w:szCs w:val="24"/>
        </w:rPr>
        <w:t>Head of Entity</w:t>
      </w:r>
      <w:r w:rsidR="00CC6535" w:rsidRPr="00C646CD">
        <w:rPr>
          <w:rFonts w:asciiTheme="minorHAnsi" w:hAnsiTheme="minorHAnsi" w:cstheme="minorHAnsi"/>
          <w:b w:val="0"/>
          <w:bCs w:val="0"/>
          <w:caps w:val="0"/>
          <w:sz w:val="24"/>
          <w:szCs w:val="24"/>
        </w:rPr>
        <w:t xml:space="preserve"> </w:t>
      </w:r>
      <w:r>
        <w:rPr>
          <w:rFonts w:asciiTheme="minorHAnsi" w:hAnsiTheme="minorHAnsi" w:cstheme="minorHAnsi"/>
          <w:b w:val="0"/>
          <w:bCs w:val="0"/>
          <w:caps w:val="0"/>
          <w:sz w:val="24"/>
          <w:szCs w:val="24"/>
        </w:rPr>
        <w:t>must</w:t>
      </w:r>
      <w:r w:rsidR="000206C3" w:rsidRPr="00C646CD">
        <w:rPr>
          <w:rFonts w:asciiTheme="minorHAnsi" w:hAnsiTheme="minorHAnsi" w:cstheme="minorHAnsi"/>
          <w:b w:val="0"/>
          <w:bCs w:val="0"/>
          <w:caps w:val="0"/>
          <w:sz w:val="24"/>
          <w:szCs w:val="24"/>
        </w:rPr>
        <w:t xml:space="preserve"> report </w:t>
      </w:r>
      <w:r>
        <w:rPr>
          <w:rFonts w:asciiTheme="minorHAnsi" w:hAnsiTheme="minorHAnsi" w:cstheme="minorHAnsi"/>
          <w:b w:val="0"/>
          <w:bCs w:val="0"/>
          <w:caps w:val="0"/>
          <w:sz w:val="24"/>
          <w:szCs w:val="24"/>
        </w:rPr>
        <w:t xml:space="preserve">the information </w:t>
      </w:r>
      <w:r w:rsidR="000206C3" w:rsidRPr="00C646CD">
        <w:rPr>
          <w:rFonts w:asciiTheme="minorHAnsi" w:hAnsiTheme="minorHAnsi" w:cstheme="minorHAnsi"/>
          <w:b w:val="0"/>
          <w:bCs w:val="0"/>
          <w:caps w:val="0"/>
          <w:sz w:val="24"/>
          <w:szCs w:val="24"/>
        </w:rPr>
        <w:t xml:space="preserve">to </w:t>
      </w:r>
      <w:r>
        <w:rPr>
          <w:rFonts w:asciiTheme="minorHAnsi" w:hAnsiTheme="minorHAnsi" w:cstheme="minorHAnsi"/>
          <w:b w:val="0"/>
          <w:bCs w:val="0"/>
          <w:caps w:val="0"/>
          <w:sz w:val="24"/>
          <w:szCs w:val="24"/>
        </w:rPr>
        <w:t>the Police.</w:t>
      </w:r>
      <w:r w:rsidR="00F43AE6">
        <w:rPr>
          <w:rFonts w:asciiTheme="minorHAnsi" w:hAnsiTheme="minorHAnsi" w:cstheme="minorHAnsi"/>
          <w:b w:val="0"/>
          <w:bCs w:val="0"/>
          <w:caps w:val="0"/>
          <w:sz w:val="24"/>
          <w:szCs w:val="24"/>
        </w:rPr>
        <w:t xml:space="preserve"> Failure to report</w:t>
      </w:r>
      <w:r w:rsidR="009B3F93">
        <w:rPr>
          <w:rFonts w:asciiTheme="minorHAnsi" w:hAnsiTheme="minorHAnsi" w:cstheme="minorHAnsi"/>
          <w:b w:val="0"/>
          <w:bCs w:val="0"/>
          <w:caps w:val="0"/>
          <w:sz w:val="24"/>
          <w:szCs w:val="24"/>
        </w:rPr>
        <w:t xml:space="preserve"> to the Police</w:t>
      </w:r>
      <w:r w:rsidR="00F43AE6">
        <w:rPr>
          <w:rFonts w:asciiTheme="minorHAnsi" w:hAnsiTheme="minorHAnsi" w:cstheme="minorHAnsi"/>
          <w:b w:val="0"/>
          <w:bCs w:val="0"/>
          <w:caps w:val="0"/>
          <w:sz w:val="24"/>
          <w:szCs w:val="24"/>
        </w:rPr>
        <w:t xml:space="preserve"> an allegation of child sexual abuse is a criminal offence. [s. </w:t>
      </w:r>
      <w:r w:rsidR="009B3F93">
        <w:rPr>
          <w:rFonts w:asciiTheme="minorHAnsi" w:hAnsiTheme="minorHAnsi" w:cstheme="minorHAnsi"/>
          <w:b w:val="0"/>
          <w:bCs w:val="0"/>
          <w:caps w:val="0"/>
          <w:sz w:val="24"/>
          <w:szCs w:val="24"/>
        </w:rPr>
        <w:t>327</w:t>
      </w:r>
      <w:r w:rsidR="00F43AE6">
        <w:rPr>
          <w:rFonts w:asciiTheme="minorHAnsi" w:hAnsiTheme="minorHAnsi" w:cstheme="minorHAnsi"/>
          <w:b w:val="0"/>
          <w:bCs w:val="0"/>
          <w:caps w:val="0"/>
          <w:sz w:val="24"/>
          <w:szCs w:val="24"/>
        </w:rPr>
        <w:t xml:space="preserve"> Crimes Act 1958 (Vic)] </w:t>
      </w:r>
    </w:p>
    <w:p w14:paraId="187891D2" w14:textId="18312C4E" w:rsidR="000206C3" w:rsidRDefault="000206C3" w:rsidP="00520940">
      <w:pPr>
        <w:pStyle w:val="SubSubSubHeadings"/>
        <w:numPr>
          <w:ilvl w:val="2"/>
          <w:numId w:val="11"/>
        </w:numPr>
        <w:spacing w:before="120"/>
        <w:jc w:val="both"/>
        <w:rPr>
          <w:rFonts w:asciiTheme="minorHAnsi" w:hAnsiTheme="minorHAnsi" w:cstheme="minorHAnsi"/>
          <w:b w:val="0"/>
          <w:bCs w:val="0"/>
          <w:caps w:val="0"/>
          <w:sz w:val="24"/>
          <w:szCs w:val="24"/>
        </w:rPr>
      </w:pPr>
      <w:r w:rsidRPr="00256B34">
        <w:rPr>
          <w:rFonts w:asciiTheme="minorHAnsi" w:hAnsiTheme="minorHAnsi" w:cstheme="minorHAnsi"/>
          <w:b w:val="0"/>
          <w:bCs w:val="0"/>
          <w:caps w:val="0"/>
          <w:sz w:val="24"/>
          <w:szCs w:val="24"/>
        </w:rPr>
        <w:t xml:space="preserve">Criminal matters are defined in the </w:t>
      </w:r>
      <w:r w:rsidR="00F43AE6">
        <w:rPr>
          <w:rFonts w:asciiTheme="minorHAnsi" w:hAnsiTheme="minorHAnsi" w:cstheme="minorHAnsi"/>
          <w:b w:val="0"/>
          <w:bCs w:val="0"/>
          <w:caps w:val="0"/>
          <w:sz w:val="24"/>
          <w:szCs w:val="24"/>
        </w:rPr>
        <w:t>Crimes Act (Vic)</w:t>
      </w:r>
      <w:r w:rsidRPr="00256B34">
        <w:rPr>
          <w:rFonts w:asciiTheme="minorHAnsi" w:hAnsiTheme="minorHAnsi" w:cstheme="minorHAnsi"/>
          <w:b w:val="0"/>
          <w:bCs w:val="0"/>
          <w:caps w:val="0"/>
          <w:sz w:val="24"/>
          <w:szCs w:val="24"/>
        </w:rPr>
        <w:t xml:space="preserve"> </w:t>
      </w:r>
      <w:r w:rsidR="00F43AE6">
        <w:rPr>
          <w:rFonts w:asciiTheme="minorHAnsi" w:hAnsiTheme="minorHAnsi" w:cstheme="minorHAnsi"/>
          <w:b w:val="0"/>
          <w:bCs w:val="0"/>
          <w:caps w:val="0"/>
          <w:sz w:val="24"/>
          <w:szCs w:val="24"/>
        </w:rPr>
        <w:t>1958 and include b</w:t>
      </w:r>
      <w:r w:rsidRPr="00256B34">
        <w:rPr>
          <w:rFonts w:asciiTheme="minorHAnsi" w:hAnsiTheme="minorHAnsi" w:cstheme="minorHAnsi"/>
          <w:b w:val="0"/>
          <w:bCs w:val="0"/>
          <w:caps w:val="0"/>
          <w:sz w:val="24"/>
          <w:szCs w:val="24"/>
        </w:rPr>
        <w:t>ut are not limited to; child abuse and or neglect, acts of indecency, sexual assault, fraud, drug dealing.</w:t>
      </w:r>
    </w:p>
    <w:p w14:paraId="317D6668" w14:textId="6EDEFCBB" w:rsidR="00F04E1D" w:rsidRDefault="00F04E1D" w:rsidP="00520940">
      <w:pPr>
        <w:pStyle w:val="SubSubSubHeadings"/>
        <w:numPr>
          <w:ilvl w:val="2"/>
          <w:numId w:val="11"/>
        </w:numPr>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 xml:space="preserve">When information is reported to the Police, all action by the church in relation to the allegation, except for suspension of the </w:t>
      </w:r>
      <w:r w:rsidRPr="00256B34">
        <w:rPr>
          <w:rFonts w:asciiTheme="minorHAnsi" w:hAnsiTheme="minorHAnsi" w:cstheme="minorHAnsi"/>
          <w:b w:val="0"/>
          <w:bCs w:val="0"/>
          <w:caps w:val="0"/>
          <w:sz w:val="24"/>
          <w:szCs w:val="24"/>
        </w:rPr>
        <w:t xml:space="preserve">Person Subject </w:t>
      </w:r>
      <w:r>
        <w:rPr>
          <w:rFonts w:asciiTheme="minorHAnsi" w:hAnsiTheme="minorHAnsi" w:cstheme="minorHAnsi"/>
          <w:b w:val="0"/>
          <w:bCs w:val="0"/>
          <w:caps w:val="0"/>
          <w:sz w:val="24"/>
          <w:szCs w:val="24"/>
        </w:rPr>
        <w:t>of</w:t>
      </w:r>
      <w:r w:rsidRPr="00256B34">
        <w:rPr>
          <w:rFonts w:asciiTheme="minorHAnsi" w:hAnsiTheme="minorHAnsi" w:cstheme="minorHAnsi"/>
          <w:b w:val="0"/>
          <w:bCs w:val="0"/>
          <w:caps w:val="0"/>
          <w:sz w:val="24"/>
          <w:szCs w:val="24"/>
        </w:rPr>
        <w:t xml:space="preserve"> Allegation (</w:t>
      </w:r>
      <w:r w:rsidRPr="00855A9D">
        <w:rPr>
          <w:rFonts w:asciiTheme="minorHAnsi" w:hAnsiTheme="minorHAnsi" w:cstheme="minorHAnsi"/>
          <w:bCs w:val="0"/>
          <w:caps w:val="0"/>
          <w:sz w:val="24"/>
          <w:szCs w:val="24"/>
        </w:rPr>
        <w:t>PSOA</w:t>
      </w:r>
      <w:r w:rsidRPr="00256B34">
        <w:rPr>
          <w:rFonts w:asciiTheme="minorHAnsi" w:hAnsiTheme="minorHAnsi" w:cstheme="minorHAnsi"/>
          <w:b w:val="0"/>
          <w:bCs w:val="0"/>
          <w:caps w:val="0"/>
          <w:sz w:val="24"/>
          <w:szCs w:val="24"/>
        </w:rPr>
        <w:t>)</w:t>
      </w:r>
      <w:r>
        <w:rPr>
          <w:rFonts w:asciiTheme="minorHAnsi" w:hAnsiTheme="minorHAnsi" w:cstheme="minorHAnsi"/>
          <w:b w:val="0"/>
          <w:bCs w:val="0"/>
          <w:caps w:val="0"/>
          <w:sz w:val="24"/>
          <w:szCs w:val="24"/>
        </w:rPr>
        <w:t xml:space="preserve"> see 2.3.5 below, must cease until further direction from the Police.</w:t>
      </w:r>
    </w:p>
    <w:p w14:paraId="3EC07AA5" w14:textId="502840C5" w:rsidR="00256B34" w:rsidRDefault="00256B34" w:rsidP="00520940">
      <w:pPr>
        <w:pStyle w:val="SubSubSubHeadings"/>
        <w:numPr>
          <w:ilvl w:val="2"/>
          <w:numId w:val="11"/>
        </w:numPr>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 xml:space="preserve">If the information </w:t>
      </w:r>
      <w:r w:rsidR="00855A9D">
        <w:rPr>
          <w:rFonts w:asciiTheme="minorHAnsi" w:hAnsiTheme="minorHAnsi" w:cstheme="minorHAnsi"/>
          <w:b w:val="0"/>
          <w:bCs w:val="0"/>
          <w:caps w:val="0"/>
          <w:sz w:val="24"/>
          <w:szCs w:val="24"/>
        </w:rPr>
        <w:t>discloses that there is a child currently in need of protection, the information should be reported to the Victorian Department of Human Services.</w:t>
      </w:r>
    </w:p>
    <w:p w14:paraId="69FD07CD" w14:textId="77777777" w:rsidR="00F642C9" w:rsidRDefault="00F642C9" w:rsidP="00F642C9">
      <w:pPr>
        <w:pStyle w:val="SubSubSubHeadings"/>
        <w:spacing w:before="120"/>
        <w:ind w:left="720"/>
        <w:jc w:val="both"/>
        <w:rPr>
          <w:rFonts w:asciiTheme="minorHAnsi" w:hAnsiTheme="minorHAnsi" w:cstheme="minorHAnsi"/>
          <w:b w:val="0"/>
          <w:bCs w:val="0"/>
          <w:caps w:val="0"/>
          <w:sz w:val="24"/>
          <w:szCs w:val="24"/>
        </w:rPr>
      </w:pPr>
    </w:p>
    <w:p w14:paraId="7023B652" w14:textId="37BCBE40" w:rsidR="000206C3" w:rsidRDefault="000206C3" w:rsidP="00520940">
      <w:pPr>
        <w:pStyle w:val="SubSubSubHeadings"/>
        <w:numPr>
          <w:ilvl w:val="2"/>
          <w:numId w:val="11"/>
        </w:numPr>
        <w:spacing w:before="120"/>
        <w:jc w:val="both"/>
        <w:rPr>
          <w:rFonts w:asciiTheme="minorHAnsi" w:hAnsiTheme="minorHAnsi" w:cstheme="minorHAnsi"/>
          <w:b w:val="0"/>
          <w:bCs w:val="0"/>
          <w:caps w:val="0"/>
          <w:sz w:val="24"/>
          <w:szCs w:val="24"/>
        </w:rPr>
      </w:pPr>
      <w:r w:rsidRPr="00256B34">
        <w:rPr>
          <w:rFonts w:asciiTheme="minorHAnsi" w:hAnsiTheme="minorHAnsi" w:cstheme="minorHAnsi"/>
          <w:b w:val="0"/>
          <w:bCs w:val="0"/>
          <w:caps w:val="0"/>
          <w:sz w:val="24"/>
          <w:szCs w:val="24"/>
        </w:rPr>
        <w:t xml:space="preserve">At this stage a risk assessment must be undertaken by the </w:t>
      </w:r>
      <w:r w:rsidR="00855A9D">
        <w:rPr>
          <w:rFonts w:asciiTheme="minorHAnsi" w:hAnsiTheme="minorHAnsi" w:cstheme="minorHAnsi"/>
          <w:b w:val="0"/>
          <w:bCs w:val="0"/>
          <w:caps w:val="0"/>
          <w:sz w:val="24"/>
          <w:szCs w:val="24"/>
        </w:rPr>
        <w:t>Head of Entity</w:t>
      </w:r>
      <w:r w:rsidRPr="00256B34">
        <w:rPr>
          <w:rFonts w:asciiTheme="minorHAnsi" w:hAnsiTheme="minorHAnsi" w:cstheme="minorHAnsi"/>
          <w:b w:val="0"/>
          <w:bCs w:val="0"/>
          <w:caps w:val="0"/>
          <w:sz w:val="24"/>
          <w:szCs w:val="24"/>
        </w:rPr>
        <w:t>, as to whether it is appropriate during the police</w:t>
      </w:r>
      <w:r w:rsidR="0035037D" w:rsidRPr="00256B34">
        <w:rPr>
          <w:rFonts w:asciiTheme="minorHAnsi" w:hAnsiTheme="minorHAnsi" w:cstheme="minorHAnsi"/>
          <w:b w:val="0"/>
          <w:bCs w:val="0"/>
          <w:caps w:val="0"/>
          <w:sz w:val="24"/>
          <w:szCs w:val="24"/>
        </w:rPr>
        <w:t xml:space="preserve"> investigation to ask the </w:t>
      </w:r>
      <w:r w:rsidR="00F04E1D">
        <w:rPr>
          <w:rFonts w:asciiTheme="minorHAnsi" w:hAnsiTheme="minorHAnsi" w:cstheme="minorHAnsi"/>
          <w:b w:val="0"/>
          <w:bCs w:val="0"/>
          <w:caps w:val="0"/>
          <w:sz w:val="24"/>
          <w:szCs w:val="24"/>
        </w:rPr>
        <w:t>PSOA</w:t>
      </w:r>
      <w:r w:rsidRPr="00256B34">
        <w:rPr>
          <w:rFonts w:asciiTheme="minorHAnsi" w:hAnsiTheme="minorHAnsi" w:cstheme="minorHAnsi"/>
          <w:b w:val="0"/>
          <w:bCs w:val="0"/>
          <w:caps w:val="0"/>
          <w:sz w:val="24"/>
          <w:szCs w:val="24"/>
        </w:rPr>
        <w:t xml:space="preserve">, </w:t>
      </w:r>
      <w:r w:rsidR="00855A9D">
        <w:rPr>
          <w:rFonts w:asciiTheme="minorHAnsi" w:hAnsiTheme="minorHAnsi" w:cstheme="minorHAnsi"/>
          <w:b w:val="0"/>
          <w:bCs w:val="0"/>
          <w:caps w:val="0"/>
          <w:sz w:val="24"/>
          <w:szCs w:val="24"/>
        </w:rPr>
        <w:t xml:space="preserve">to step aside from their </w:t>
      </w:r>
      <w:r w:rsidRPr="00256B34">
        <w:rPr>
          <w:rFonts w:asciiTheme="minorHAnsi" w:hAnsiTheme="minorHAnsi" w:cstheme="minorHAnsi"/>
          <w:b w:val="0"/>
          <w:bCs w:val="0"/>
          <w:caps w:val="0"/>
          <w:sz w:val="24"/>
          <w:szCs w:val="24"/>
        </w:rPr>
        <w:t>duties and/or church attendance.</w:t>
      </w:r>
    </w:p>
    <w:p w14:paraId="0C5B6277" w14:textId="4631C51E" w:rsidR="0035037D" w:rsidRPr="00855A9D" w:rsidRDefault="000C2837" w:rsidP="00520940">
      <w:pPr>
        <w:pStyle w:val="SubSubSubHeadings"/>
        <w:numPr>
          <w:ilvl w:val="2"/>
          <w:numId w:val="11"/>
        </w:numPr>
        <w:spacing w:before="120"/>
        <w:jc w:val="both"/>
        <w:rPr>
          <w:rFonts w:asciiTheme="minorHAnsi" w:hAnsiTheme="minorHAnsi" w:cstheme="minorHAnsi"/>
          <w:b w:val="0"/>
          <w:bCs w:val="0"/>
          <w:caps w:val="0"/>
          <w:sz w:val="24"/>
          <w:szCs w:val="24"/>
        </w:rPr>
      </w:pPr>
      <w:r w:rsidRPr="00855A9D">
        <w:rPr>
          <w:rFonts w:asciiTheme="minorHAnsi" w:hAnsiTheme="minorHAnsi" w:cstheme="minorHAnsi"/>
          <w:b w:val="0"/>
          <w:bCs w:val="0"/>
          <w:caps w:val="0"/>
          <w:sz w:val="24"/>
          <w:szCs w:val="24"/>
        </w:rPr>
        <w:t>Insurance reporting</w:t>
      </w:r>
      <w:r w:rsidR="00855A9D">
        <w:rPr>
          <w:rFonts w:asciiTheme="minorHAnsi" w:hAnsiTheme="minorHAnsi" w:cstheme="minorHAnsi"/>
          <w:b w:val="0"/>
          <w:bCs w:val="0"/>
          <w:caps w:val="0"/>
          <w:sz w:val="24"/>
          <w:szCs w:val="24"/>
        </w:rPr>
        <w:t xml:space="preserve">. </w:t>
      </w:r>
      <w:r w:rsidRPr="00855A9D">
        <w:rPr>
          <w:rFonts w:asciiTheme="minorHAnsi" w:hAnsiTheme="minorHAnsi" w:cstheme="minorHAnsi"/>
          <w:b w:val="0"/>
          <w:bCs w:val="0"/>
          <w:caps w:val="0"/>
          <w:sz w:val="24"/>
          <w:szCs w:val="24"/>
        </w:rPr>
        <w:t>On rece</w:t>
      </w:r>
      <w:r w:rsidR="00855A9D">
        <w:rPr>
          <w:rFonts w:asciiTheme="minorHAnsi" w:hAnsiTheme="minorHAnsi" w:cstheme="minorHAnsi"/>
          <w:b w:val="0"/>
          <w:bCs w:val="0"/>
          <w:caps w:val="0"/>
          <w:sz w:val="24"/>
          <w:szCs w:val="24"/>
        </w:rPr>
        <w:t>ipt</w:t>
      </w:r>
      <w:r w:rsidRPr="00855A9D">
        <w:rPr>
          <w:rFonts w:asciiTheme="minorHAnsi" w:hAnsiTheme="minorHAnsi" w:cstheme="minorHAnsi"/>
          <w:b w:val="0"/>
          <w:bCs w:val="0"/>
          <w:caps w:val="0"/>
          <w:sz w:val="24"/>
          <w:szCs w:val="24"/>
        </w:rPr>
        <w:t xml:space="preserve"> of the </w:t>
      </w:r>
      <w:r w:rsidR="00855A9D">
        <w:rPr>
          <w:rFonts w:asciiTheme="minorHAnsi" w:hAnsiTheme="minorHAnsi" w:cstheme="minorHAnsi"/>
          <w:b w:val="0"/>
          <w:bCs w:val="0"/>
          <w:caps w:val="0"/>
          <w:sz w:val="24"/>
          <w:szCs w:val="24"/>
        </w:rPr>
        <w:t>information</w:t>
      </w:r>
      <w:r w:rsidRPr="00855A9D">
        <w:rPr>
          <w:rFonts w:asciiTheme="minorHAnsi" w:hAnsiTheme="minorHAnsi" w:cstheme="minorHAnsi"/>
          <w:b w:val="0"/>
          <w:bCs w:val="0"/>
          <w:caps w:val="0"/>
          <w:sz w:val="24"/>
          <w:szCs w:val="24"/>
        </w:rPr>
        <w:t xml:space="preserve"> the </w:t>
      </w:r>
      <w:r w:rsidR="00855A9D">
        <w:rPr>
          <w:rFonts w:asciiTheme="minorHAnsi" w:hAnsiTheme="minorHAnsi" w:cstheme="minorHAnsi"/>
          <w:b w:val="0"/>
          <w:bCs w:val="0"/>
          <w:caps w:val="0"/>
          <w:sz w:val="24"/>
          <w:szCs w:val="24"/>
        </w:rPr>
        <w:t>Head of Entity</w:t>
      </w:r>
      <w:r w:rsidRPr="00855A9D">
        <w:rPr>
          <w:rFonts w:asciiTheme="minorHAnsi" w:hAnsiTheme="minorHAnsi" w:cstheme="minorHAnsi"/>
          <w:b w:val="0"/>
          <w:bCs w:val="0"/>
          <w:caps w:val="0"/>
          <w:sz w:val="24"/>
          <w:szCs w:val="24"/>
        </w:rPr>
        <w:t xml:space="preserve"> </w:t>
      </w:r>
      <w:r w:rsidR="00855A9D">
        <w:rPr>
          <w:rFonts w:asciiTheme="minorHAnsi" w:hAnsiTheme="minorHAnsi" w:cstheme="minorHAnsi"/>
          <w:b w:val="0"/>
          <w:bCs w:val="0"/>
          <w:caps w:val="0"/>
          <w:sz w:val="24"/>
          <w:szCs w:val="24"/>
        </w:rPr>
        <w:t>will consider</w:t>
      </w:r>
      <w:r w:rsidRPr="00855A9D">
        <w:rPr>
          <w:rFonts w:asciiTheme="minorHAnsi" w:hAnsiTheme="minorHAnsi" w:cstheme="minorHAnsi"/>
          <w:b w:val="0"/>
          <w:bCs w:val="0"/>
          <w:caps w:val="0"/>
          <w:sz w:val="24"/>
          <w:szCs w:val="24"/>
        </w:rPr>
        <w:t xml:space="preserve"> whe</w:t>
      </w:r>
      <w:r w:rsidR="00855A9D">
        <w:rPr>
          <w:rFonts w:asciiTheme="minorHAnsi" w:hAnsiTheme="minorHAnsi" w:cstheme="minorHAnsi"/>
          <w:b w:val="0"/>
          <w:bCs w:val="0"/>
          <w:caps w:val="0"/>
          <w:sz w:val="24"/>
          <w:szCs w:val="24"/>
        </w:rPr>
        <w:t>ther</w:t>
      </w:r>
      <w:r w:rsidRPr="00855A9D">
        <w:rPr>
          <w:rFonts w:asciiTheme="minorHAnsi" w:hAnsiTheme="minorHAnsi" w:cstheme="minorHAnsi"/>
          <w:b w:val="0"/>
          <w:bCs w:val="0"/>
          <w:caps w:val="0"/>
          <w:sz w:val="24"/>
          <w:szCs w:val="24"/>
        </w:rPr>
        <w:t xml:space="preserve"> the insurer should be notified or whether at this stage more formalisation is required before reporting.</w:t>
      </w:r>
    </w:p>
    <w:p w14:paraId="25166E23" w14:textId="58D73432" w:rsidR="000206C3" w:rsidRPr="00C646CD" w:rsidRDefault="00855A9D" w:rsidP="00520940">
      <w:pPr>
        <w:pStyle w:val="SubSubSubHeadings"/>
        <w:spacing w:before="24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2.4</w:t>
      </w:r>
      <w:r>
        <w:rPr>
          <w:rFonts w:asciiTheme="minorHAnsi" w:hAnsiTheme="minorHAnsi" w:cstheme="minorHAnsi"/>
          <w:b w:val="0"/>
          <w:bCs w:val="0"/>
          <w:caps w:val="0"/>
          <w:sz w:val="24"/>
          <w:szCs w:val="24"/>
        </w:rPr>
        <w:tab/>
      </w:r>
      <w:r w:rsidR="000206C3" w:rsidRPr="00E86487">
        <w:rPr>
          <w:rFonts w:asciiTheme="minorHAnsi" w:hAnsiTheme="minorHAnsi" w:cstheme="minorHAnsi"/>
          <w:bCs w:val="0"/>
          <w:caps w:val="0"/>
          <w:sz w:val="24"/>
          <w:szCs w:val="24"/>
        </w:rPr>
        <w:t>Formalisation of allegation</w:t>
      </w:r>
      <w:r w:rsidR="00E86487" w:rsidRPr="00E86487">
        <w:rPr>
          <w:rFonts w:asciiTheme="minorHAnsi" w:hAnsiTheme="minorHAnsi" w:cstheme="minorHAnsi"/>
          <w:bCs w:val="0"/>
          <w:caps w:val="0"/>
          <w:sz w:val="24"/>
          <w:szCs w:val="24"/>
        </w:rPr>
        <w:t>.</w:t>
      </w:r>
    </w:p>
    <w:p w14:paraId="75C2B305" w14:textId="77777777" w:rsidR="00F43AE6" w:rsidRDefault="00F43AE6"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2.4.1</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Appointment of Case Response Group (CRG)</w:t>
      </w:r>
      <w:r w:rsidR="0035037D" w:rsidRPr="00C646CD">
        <w:rPr>
          <w:rFonts w:asciiTheme="minorHAnsi" w:hAnsiTheme="minorHAnsi" w:cstheme="minorHAnsi"/>
          <w:b w:val="0"/>
          <w:bCs w:val="0"/>
          <w:caps w:val="0"/>
          <w:sz w:val="24"/>
          <w:szCs w:val="24"/>
        </w:rPr>
        <w:t xml:space="preserve"> / Case manager</w:t>
      </w:r>
      <w:r>
        <w:rPr>
          <w:rFonts w:asciiTheme="minorHAnsi" w:hAnsiTheme="minorHAnsi" w:cstheme="minorHAnsi"/>
          <w:b w:val="0"/>
          <w:bCs w:val="0"/>
          <w:caps w:val="0"/>
          <w:sz w:val="24"/>
          <w:szCs w:val="24"/>
        </w:rPr>
        <w:t>.</w:t>
      </w:r>
    </w:p>
    <w:p w14:paraId="38758490" w14:textId="53282C02" w:rsidR="00F43AE6" w:rsidRDefault="00F43AE6" w:rsidP="00F04E1D">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2.4.2</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If the matter, after triage, is not deemed by the </w:t>
      </w:r>
      <w:r>
        <w:rPr>
          <w:rFonts w:asciiTheme="minorHAnsi" w:hAnsiTheme="minorHAnsi" w:cstheme="minorHAnsi"/>
          <w:b w:val="0"/>
          <w:bCs w:val="0"/>
          <w:caps w:val="0"/>
          <w:sz w:val="24"/>
          <w:szCs w:val="24"/>
        </w:rPr>
        <w:t>H</w:t>
      </w:r>
      <w:r w:rsidR="000206C3" w:rsidRPr="00C646CD">
        <w:rPr>
          <w:rFonts w:asciiTheme="minorHAnsi" w:hAnsiTheme="minorHAnsi" w:cstheme="minorHAnsi"/>
          <w:b w:val="0"/>
          <w:bCs w:val="0"/>
          <w:caps w:val="0"/>
          <w:sz w:val="24"/>
          <w:szCs w:val="24"/>
        </w:rPr>
        <w:t xml:space="preserve">ead of </w:t>
      </w:r>
      <w:r>
        <w:rPr>
          <w:rFonts w:asciiTheme="minorHAnsi" w:hAnsiTheme="minorHAnsi" w:cstheme="minorHAnsi"/>
          <w:b w:val="0"/>
          <w:bCs w:val="0"/>
          <w:caps w:val="0"/>
          <w:sz w:val="24"/>
          <w:szCs w:val="24"/>
        </w:rPr>
        <w:t>Entity</w:t>
      </w:r>
      <w:r w:rsidR="000206C3" w:rsidRPr="00C646CD">
        <w:rPr>
          <w:rFonts w:asciiTheme="minorHAnsi" w:hAnsiTheme="minorHAnsi" w:cstheme="minorHAnsi"/>
          <w:b w:val="0"/>
          <w:bCs w:val="0"/>
          <w:caps w:val="0"/>
          <w:sz w:val="24"/>
          <w:szCs w:val="24"/>
        </w:rPr>
        <w:t xml:space="preserve"> to be </w:t>
      </w:r>
      <w:r>
        <w:rPr>
          <w:rFonts w:asciiTheme="minorHAnsi" w:hAnsiTheme="minorHAnsi" w:cstheme="minorHAnsi"/>
          <w:b w:val="0"/>
          <w:bCs w:val="0"/>
          <w:caps w:val="0"/>
          <w:sz w:val="24"/>
          <w:szCs w:val="24"/>
        </w:rPr>
        <w:t xml:space="preserve">a Reportable Allegation, </w:t>
      </w:r>
      <w:r w:rsidR="000206C3" w:rsidRPr="00C646CD">
        <w:rPr>
          <w:rFonts w:asciiTheme="minorHAnsi" w:hAnsiTheme="minorHAnsi" w:cstheme="minorHAnsi"/>
          <w:b w:val="0"/>
          <w:bCs w:val="0"/>
          <w:caps w:val="0"/>
          <w:sz w:val="24"/>
          <w:szCs w:val="24"/>
        </w:rPr>
        <w:t xml:space="preserve">a police and/or government </w:t>
      </w:r>
      <w:r>
        <w:rPr>
          <w:rFonts w:asciiTheme="minorHAnsi" w:hAnsiTheme="minorHAnsi" w:cstheme="minorHAnsi"/>
          <w:b w:val="0"/>
          <w:bCs w:val="0"/>
          <w:caps w:val="0"/>
          <w:sz w:val="24"/>
          <w:szCs w:val="24"/>
        </w:rPr>
        <w:t>Entity</w:t>
      </w:r>
      <w:r w:rsidR="000206C3" w:rsidRPr="00C646CD">
        <w:rPr>
          <w:rFonts w:asciiTheme="minorHAnsi" w:hAnsiTheme="minorHAnsi" w:cstheme="minorHAnsi"/>
          <w:b w:val="0"/>
          <w:bCs w:val="0"/>
          <w:caps w:val="0"/>
          <w:sz w:val="24"/>
          <w:szCs w:val="24"/>
        </w:rPr>
        <w:t xml:space="preserve"> matter (child protection), or when the police/criminal justice process has concluded, the </w:t>
      </w:r>
      <w:r>
        <w:rPr>
          <w:rFonts w:asciiTheme="minorHAnsi" w:hAnsiTheme="minorHAnsi" w:cstheme="minorHAnsi"/>
          <w:b w:val="0"/>
          <w:bCs w:val="0"/>
          <w:caps w:val="0"/>
          <w:sz w:val="24"/>
          <w:szCs w:val="24"/>
        </w:rPr>
        <w:t>H</w:t>
      </w:r>
      <w:r w:rsidR="000206C3" w:rsidRPr="00C646CD">
        <w:rPr>
          <w:rFonts w:asciiTheme="minorHAnsi" w:hAnsiTheme="minorHAnsi" w:cstheme="minorHAnsi"/>
          <w:b w:val="0"/>
          <w:bCs w:val="0"/>
          <w:caps w:val="0"/>
          <w:sz w:val="24"/>
          <w:szCs w:val="24"/>
        </w:rPr>
        <w:t xml:space="preserve">ead of </w:t>
      </w:r>
      <w:r>
        <w:rPr>
          <w:rFonts w:asciiTheme="minorHAnsi" w:hAnsiTheme="minorHAnsi" w:cstheme="minorHAnsi"/>
          <w:b w:val="0"/>
          <w:bCs w:val="0"/>
          <w:caps w:val="0"/>
          <w:sz w:val="24"/>
          <w:szCs w:val="24"/>
        </w:rPr>
        <w:t>Entity</w:t>
      </w:r>
      <w:r w:rsidR="000206C3" w:rsidRPr="00C646CD">
        <w:rPr>
          <w:rFonts w:asciiTheme="minorHAnsi" w:hAnsiTheme="minorHAnsi" w:cstheme="minorHAnsi"/>
          <w:b w:val="0"/>
          <w:bCs w:val="0"/>
          <w:caps w:val="0"/>
          <w:sz w:val="24"/>
          <w:szCs w:val="24"/>
        </w:rPr>
        <w:t xml:space="preserve"> will appoint a Case Response Group (CRG)</w:t>
      </w:r>
      <w:r w:rsidR="0035037D" w:rsidRPr="00C646CD">
        <w:rPr>
          <w:rFonts w:asciiTheme="minorHAnsi" w:hAnsiTheme="minorHAnsi" w:cstheme="minorHAnsi"/>
          <w:b w:val="0"/>
          <w:bCs w:val="0"/>
          <w:caps w:val="0"/>
          <w:sz w:val="24"/>
          <w:szCs w:val="24"/>
        </w:rPr>
        <w:t xml:space="preserve"> including a Case manager</w:t>
      </w:r>
      <w:r>
        <w:rPr>
          <w:rFonts w:asciiTheme="minorHAnsi" w:hAnsiTheme="minorHAnsi" w:cstheme="minorHAnsi"/>
          <w:b w:val="0"/>
          <w:bCs w:val="0"/>
          <w:caps w:val="0"/>
          <w:sz w:val="24"/>
          <w:szCs w:val="24"/>
        </w:rPr>
        <w:t>.</w:t>
      </w:r>
    </w:p>
    <w:p w14:paraId="6496775D" w14:textId="7AE44C75" w:rsidR="0035037D" w:rsidRPr="00C646CD" w:rsidRDefault="00F43AE6" w:rsidP="00F04E1D">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2.4.3</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This Case Response Group (CRG) of 1-3 persons are to make binding decisions in relation to the </w:t>
      </w:r>
      <w:r w:rsidR="000206C3" w:rsidRPr="00C646CD">
        <w:rPr>
          <w:rFonts w:asciiTheme="minorHAnsi" w:hAnsiTheme="minorHAnsi" w:cstheme="minorHAnsi"/>
          <w:bCs w:val="0"/>
          <w:caps w:val="0"/>
          <w:sz w:val="24"/>
          <w:szCs w:val="24"/>
        </w:rPr>
        <w:t xml:space="preserve">process </w:t>
      </w:r>
      <w:r w:rsidR="000206C3" w:rsidRPr="00C646CD">
        <w:rPr>
          <w:rFonts w:asciiTheme="minorHAnsi" w:hAnsiTheme="minorHAnsi" w:cstheme="minorHAnsi"/>
          <w:b w:val="0"/>
          <w:bCs w:val="0"/>
          <w:caps w:val="0"/>
          <w:sz w:val="24"/>
          <w:szCs w:val="24"/>
        </w:rPr>
        <w:t xml:space="preserve">from this point forwards.  The CRG will look different depending upon the nature of the allegation and the level of leadership being accused. </w:t>
      </w:r>
      <w:r w:rsidR="0055491E" w:rsidRPr="00C646CD">
        <w:rPr>
          <w:rFonts w:asciiTheme="minorHAnsi" w:hAnsiTheme="minorHAnsi" w:cstheme="minorHAnsi"/>
          <w:b w:val="0"/>
          <w:bCs w:val="0"/>
          <w:caps w:val="0"/>
          <w:sz w:val="24"/>
          <w:szCs w:val="24"/>
        </w:rPr>
        <w:t xml:space="preserve"> The CRG may in some cases be the Case Manager</w:t>
      </w:r>
      <w:r w:rsidR="00452AF1" w:rsidRPr="00C646CD">
        <w:rPr>
          <w:rFonts w:asciiTheme="minorHAnsi" w:hAnsiTheme="minorHAnsi" w:cstheme="minorHAnsi"/>
          <w:b w:val="0"/>
          <w:bCs w:val="0"/>
          <w:caps w:val="0"/>
          <w:sz w:val="24"/>
          <w:szCs w:val="24"/>
        </w:rPr>
        <w:t>,</w:t>
      </w:r>
      <w:r w:rsidR="0055491E" w:rsidRPr="00C646CD">
        <w:rPr>
          <w:rFonts w:asciiTheme="minorHAnsi" w:hAnsiTheme="minorHAnsi" w:cstheme="minorHAnsi"/>
          <w:b w:val="0"/>
          <w:bCs w:val="0"/>
          <w:caps w:val="0"/>
          <w:sz w:val="24"/>
          <w:szCs w:val="24"/>
        </w:rPr>
        <w:t xml:space="preserve"> e.g. </w:t>
      </w:r>
      <w:r>
        <w:rPr>
          <w:rFonts w:asciiTheme="minorHAnsi" w:hAnsiTheme="minorHAnsi" w:cstheme="minorHAnsi"/>
          <w:b w:val="0"/>
          <w:bCs w:val="0"/>
          <w:caps w:val="0"/>
          <w:sz w:val="24"/>
          <w:szCs w:val="24"/>
        </w:rPr>
        <w:t>a responsible, trained and experienced person</w:t>
      </w:r>
      <w:r w:rsidR="0055491E" w:rsidRPr="00C646CD">
        <w:rPr>
          <w:rFonts w:asciiTheme="minorHAnsi" w:hAnsiTheme="minorHAnsi" w:cstheme="minorHAnsi"/>
          <w:b w:val="0"/>
          <w:bCs w:val="0"/>
          <w:caps w:val="0"/>
          <w:sz w:val="24"/>
          <w:szCs w:val="24"/>
        </w:rPr>
        <w:t xml:space="preserve"> or where it is deemed necessary for natural justice an external case manager.</w:t>
      </w:r>
    </w:p>
    <w:p w14:paraId="5E458435" w14:textId="5118C3F3" w:rsidR="000206C3" w:rsidRPr="00C646CD" w:rsidRDefault="00F04E1D"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2.4.4</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The CRG will </w:t>
      </w:r>
      <w:r w:rsidR="0035037D" w:rsidRPr="00C646CD">
        <w:rPr>
          <w:rFonts w:asciiTheme="minorHAnsi" w:hAnsiTheme="minorHAnsi" w:cstheme="minorHAnsi"/>
          <w:b w:val="0"/>
          <w:bCs w:val="0"/>
          <w:caps w:val="0"/>
          <w:sz w:val="24"/>
          <w:szCs w:val="24"/>
        </w:rPr>
        <w:t xml:space="preserve">report to the </w:t>
      </w:r>
      <w:r w:rsidR="00F43AE6">
        <w:rPr>
          <w:rFonts w:asciiTheme="minorHAnsi" w:hAnsiTheme="minorHAnsi" w:cstheme="minorHAnsi"/>
          <w:b w:val="0"/>
          <w:bCs w:val="0"/>
          <w:caps w:val="0"/>
          <w:sz w:val="24"/>
          <w:szCs w:val="24"/>
        </w:rPr>
        <w:t>H</w:t>
      </w:r>
      <w:r w:rsidR="0035037D" w:rsidRPr="00C646CD">
        <w:rPr>
          <w:rFonts w:asciiTheme="minorHAnsi" w:hAnsiTheme="minorHAnsi" w:cstheme="minorHAnsi"/>
          <w:b w:val="0"/>
          <w:bCs w:val="0"/>
          <w:caps w:val="0"/>
          <w:sz w:val="24"/>
          <w:szCs w:val="24"/>
        </w:rPr>
        <w:t xml:space="preserve">ead of </w:t>
      </w:r>
      <w:r w:rsidR="00F43AE6">
        <w:rPr>
          <w:rFonts w:asciiTheme="minorHAnsi" w:hAnsiTheme="minorHAnsi" w:cstheme="minorHAnsi"/>
          <w:b w:val="0"/>
          <w:bCs w:val="0"/>
          <w:caps w:val="0"/>
          <w:sz w:val="24"/>
          <w:szCs w:val="24"/>
        </w:rPr>
        <w:t>Entity</w:t>
      </w:r>
      <w:r w:rsidR="000206C3" w:rsidRPr="00C646CD">
        <w:rPr>
          <w:rFonts w:asciiTheme="minorHAnsi" w:hAnsiTheme="minorHAnsi" w:cstheme="minorHAnsi"/>
          <w:b w:val="0"/>
          <w:bCs w:val="0"/>
          <w:caps w:val="0"/>
          <w:sz w:val="24"/>
          <w:szCs w:val="24"/>
        </w:rPr>
        <w:t xml:space="preserve"> for determination.</w:t>
      </w:r>
    </w:p>
    <w:p w14:paraId="2BEDCE15" w14:textId="1C28DFC5" w:rsidR="000206C3" w:rsidRPr="00C646CD" w:rsidRDefault="00F04E1D"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2.4.5</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The CRG will appoint from their group a case manager</w:t>
      </w:r>
      <w:r w:rsidR="00F43AE6">
        <w:rPr>
          <w:rFonts w:asciiTheme="minorHAnsi" w:hAnsiTheme="minorHAnsi" w:cstheme="minorHAnsi"/>
          <w:b w:val="0"/>
          <w:bCs w:val="0"/>
          <w:caps w:val="0"/>
          <w:sz w:val="24"/>
          <w:szCs w:val="24"/>
        </w:rPr>
        <w:t>.</w:t>
      </w:r>
      <w:r w:rsidR="000206C3" w:rsidRPr="00C646CD">
        <w:rPr>
          <w:rFonts w:asciiTheme="minorHAnsi" w:hAnsiTheme="minorHAnsi" w:cstheme="minorHAnsi"/>
          <w:b w:val="0"/>
          <w:bCs w:val="0"/>
          <w:caps w:val="0"/>
          <w:sz w:val="24"/>
          <w:szCs w:val="24"/>
        </w:rPr>
        <w:t xml:space="preserve"> </w:t>
      </w:r>
    </w:p>
    <w:p w14:paraId="5D07B386" w14:textId="64BE2834" w:rsidR="000206C3" w:rsidRPr="00C646CD" w:rsidRDefault="00F04E1D" w:rsidP="00F04E1D">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2.4.6</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The CRG will offer pastoral support persons to all persons bringing allegations. It will be suggested that the pastoral support person is not a relative.</w:t>
      </w:r>
    </w:p>
    <w:p w14:paraId="0B7F08DB" w14:textId="260C92D1" w:rsidR="000206C3" w:rsidRPr="00C646CD" w:rsidRDefault="00F04E1D" w:rsidP="00F04E1D">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2.4.7</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The CRG will at this time discuss </w:t>
      </w:r>
      <w:r w:rsidR="0055491E" w:rsidRPr="00C646CD">
        <w:rPr>
          <w:rFonts w:asciiTheme="minorHAnsi" w:hAnsiTheme="minorHAnsi" w:cstheme="minorHAnsi"/>
          <w:b w:val="0"/>
          <w:bCs w:val="0"/>
          <w:caps w:val="0"/>
          <w:sz w:val="24"/>
          <w:szCs w:val="24"/>
        </w:rPr>
        <w:t xml:space="preserve">with the Head of </w:t>
      </w:r>
      <w:r w:rsidR="00F43AE6">
        <w:rPr>
          <w:rFonts w:asciiTheme="minorHAnsi" w:hAnsiTheme="minorHAnsi" w:cstheme="minorHAnsi"/>
          <w:b w:val="0"/>
          <w:bCs w:val="0"/>
          <w:caps w:val="0"/>
          <w:sz w:val="24"/>
          <w:szCs w:val="24"/>
        </w:rPr>
        <w:t>Entity</w:t>
      </w:r>
      <w:r w:rsidR="0055491E" w:rsidRPr="00C646CD">
        <w:rPr>
          <w:rFonts w:asciiTheme="minorHAnsi" w:hAnsiTheme="minorHAnsi" w:cstheme="minorHAnsi"/>
          <w:b w:val="0"/>
          <w:bCs w:val="0"/>
          <w:caps w:val="0"/>
          <w:sz w:val="24"/>
          <w:szCs w:val="24"/>
        </w:rPr>
        <w:t xml:space="preserve"> </w:t>
      </w:r>
      <w:r w:rsidR="000206C3" w:rsidRPr="00C646CD">
        <w:rPr>
          <w:rFonts w:asciiTheme="minorHAnsi" w:hAnsiTheme="minorHAnsi" w:cstheme="minorHAnsi"/>
          <w:b w:val="0"/>
          <w:bCs w:val="0"/>
          <w:caps w:val="0"/>
          <w:sz w:val="24"/>
          <w:szCs w:val="24"/>
        </w:rPr>
        <w:t xml:space="preserve">implementation of or amendments to any risk management actions which need to be or may be already in place, </w:t>
      </w:r>
      <w:proofErr w:type="spellStart"/>
      <w:r w:rsidR="000206C3" w:rsidRPr="00C646CD">
        <w:rPr>
          <w:rFonts w:asciiTheme="minorHAnsi" w:hAnsiTheme="minorHAnsi" w:cstheme="minorHAnsi"/>
          <w:b w:val="0"/>
          <w:bCs w:val="0"/>
          <w:caps w:val="0"/>
          <w:sz w:val="24"/>
          <w:szCs w:val="24"/>
        </w:rPr>
        <w:t>dependant</w:t>
      </w:r>
      <w:proofErr w:type="spellEnd"/>
      <w:r w:rsidR="000206C3" w:rsidRPr="00C646CD">
        <w:rPr>
          <w:rFonts w:asciiTheme="minorHAnsi" w:hAnsiTheme="minorHAnsi" w:cstheme="minorHAnsi"/>
          <w:b w:val="0"/>
          <w:bCs w:val="0"/>
          <w:caps w:val="0"/>
          <w:sz w:val="24"/>
          <w:szCs w:val="24"/>
        </w:rPr>
        <w:t xml:space="preserve"> upon the nature of the allegations. These risk management actions are to consider the safety of all parties. </w:t>
      </w:r>
    </w:p>
    <w:p w14:paraId="01F83B18" w14:textId="6DDB4D6B" w:rsidR="000206C3" w:rsidRPr="00C646CD" w:rsidRDefault="000206C3" w:rsidP="00F04E1D">
      <w:pPr>
        <w:pStyle w:val="SubSubSubHeadings"/>
        <w:numPr>
          <w:ilvl w:val="2"/>
          <w:numId w:val="16"/>
        </w:numPr>
        <w:spacing w:before="1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Th</w:t>
      </w:r>
      <w:r w:rsidR="00430176" w:rsidRPr="00C646CD">
        <w:rPr>
          <w:rFonts w:asciiTheme="minorHAnsi" w:hAnsiTheme="minorHAnsi" w:cstheme="minorHAnsi"/>
          <w:b w:val="0"/>
          <w:bCs w:val="0"/>
          <w:caps w:val="0"/>
          <w:sz w:val="24"/>
          <w:szCs w:val="24"/>
        </w:rPr>
        <w:t>e Case M</w:t>
      </w:r>
      <w:r w:rsidRPr="00C646CD">
        <w:rPr>
          <w:rFonts w:asciiTheme="minorHAnsi" w:hAnsiTheme="minorHAnsi" w:cstheme="minorHAnsi"/>
          <w:b w:val="0"/>
          <w:bCs w:val="0"/>
          <w:caps w:val="0"/>
          <w:sz w:val="24"/>
          <w:szCs w:val="24"/>
        </w:rPr>
        <w:t>anager will formalise the allegation.</w:t>
      </w:r>
      <w:r w:rsidR="00F04E1D">
        <w:rPr>
          <w:rFonts w:asciiTheme="minorHAnsi" w:hAnsiTheme="minorHAnsi" w:cstheme="minorHAnsi"/>
          <w:b w:val="0"/>
          <w:bCs w:val="0"/>
          <w:caps w:val="0"/>
          <w:sz w:val="24"/>
          <w:szCs w:val="24"/>
        </w:rPr>
        <w:t xml:space="preserve"> </w:t>
      </w:r>
      <w:r w:rsidRPr="00C646CD">
        <w:rPr>
          <w:rFonts w:asciiTheme="minorHAnsi" w:hAnsiTheme="minorHAnsi" w:cstheme="minorHAnsi"/>
          <w:b w:val="0"/>
          <w:bCs w:val="0"/>
          <w:caps w:val="0"/>
          <w:sz w:val="24"/>
          <w:szCs w:val="24"/>
        </w:rPr>
        <w:t xml:space="preserve">This will include: </w:t>
      </w:r>
    </w:p>
    <w:p w14:paraId="26D92A1C" w14:textId="77777777" w:rsidR="00F04E1D" w:rsidRDefault="000206C3" w:rsidP="00F04E1D">
      <w:pPr>
        <w:pStyle w:val="SubSubSubHeadings"/>
        <w:numPr>
          <w:ilvl w:val="0"/>
          <w:numId w:val="15"/>
        </w:numPr>
        <w:spacing w:before="1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That all witnesses have the procedure explained.  This will include providing a copy of this Process document.</w:t>
      </w:r>
    </w:p>
    <w:p w14:paraId="602F028A" w14:textId="77777777" w:rsidR="00F04E1D" w:rsidRDefault="000206C3" w:rsidP="00F04E1D">
      <w:pPr>
        <w:pStyle w:val="SubSubSubHeadings"/>
        <w:numPr>
          <w:ilvl w:val="0"/>
          <w:numId w:val="15"/>
        </w:numPr>
        <w:spacing w:before="120"/>
        <w:jc w:val="both"/>
        <w:rPr>
          <w:rFonts w:asciiTheme="minorHAnsi" w:hAnsiTheme="minorHAnsi" w:cstheme="minorHAnsi"/>
          <w:b w:val="0"/>
          <w:bCs w:val="0"/>
          <w:caps w:val="0"/>
          <w:sz w:val="24"/>
          <w:szCs w:val="24"/>
        </w:rPr>
      </w:pPr>
      <w:r w:rsidRPr="00F04E1D">
        <w:rPr>
          <w:rFonts w:asciiTheme="minorHAnsi" w:hAnsiTheme="minorHAnsi" w:cstheme="minorHAnsi"/>
          <w:b w:val="0"/>
          <w:bCs w:val="0"/>
          <w:caps w:val="0"/>
          <w:sz w:val="24"/>
          <w:szCs w:val="24"/>
        </w:rPr>
        <w:t>Writing</w:t>
      </w:r>
      <w:r w:rsidR="0055491E" w:rsidRPr="00F04E1D">
        <w:rPr>
          <w:rFonts w:asciiTheme="minorHAnsi" w:hAnsiTheme="minorHAnsi" w:cstheme="minorHAnsi"/>
          <w:b w:val="0"/>
          <w:bCs w:val="0"/>
          <w:caps w:val="0"/>
          <w:sz w:val="24"/>
          <w:szCs w:val="24"/>
        </w:rPr>
        <w:t xml:space="preserve"> up, as a set of alleged</w:t>
      </w:r>
      <w:r w:rsidRPr="00F04E1D">
        <w:rPr>
          <w:rFonts w:asciiTheme="minorHAnsi" w:hAnsiTheme="minorHAnsi" w:cstheme="minorHAnsi"/>
          <w:b w:val="0"/>
          <w:bCs w:val="0"/>
          <w:caps w:val="0"/>
          <w:sz w:val="24"/>
          <w:szCs w:val="24"/>
        </w:rPr>
        <w:t xml:space="preserve"> breaches of the relevant code of conduct, </w:t>
      </w:r>
      <w:r w:rsidR="0055491E" w:rsidRPr="00F04E1D">
        <w:rPr>
          <w:rFonts w:asciiTheme="minorHAnsi" w:hAnsiTheme="minorHAnsi" w:cstheme="minorHAnsi"/>
          <w:b w:val="0"/>
          <w:bCs w:val="0"/>
          <w:caps w:val="0"/>
          <w:sz w:val="24"/>
          <w:szCs w:val="24"/>
        </w:rPr>
        <w:t xml:space="preserve">legislation, </w:t>
      </w:r>
      <w:r w:rsidRPr="00F04E1D">
        <w:rPr>
          <w:rFonts w:asciiTheme="minorHAnsi" w:hAnsiTheme="minorHAnsi" w:cstheme="minorHAnsi"/>
          <w:b w:val="0"/>
          <w:bCs w:val="0"/>
          <w:caps w:val="0"/>
          <w:sz w:val="24"/>
          <w:szCs w:val="24"/>
        </w:rPr>
        <w:t>or allegations of types of misconduct where a code does not apply. This document will include all relevant witness statements being signed and attached to the allegation documentation.</w:t>
      </w:r>
    </w:p>
    <w:p w14:paraId="705D7414" w14:textId="77777777" w:rsidR="00F04E1D" w:rsidRDefault="000206C3" w:rsidP="00520940">
      <w:pPr>
        <w:pStyle w:val="SubSubSubHeadings"/>
        <w:numPr>
          <w:ilvl w:val="0"/>
          <w:numId w:val="15"/>
        </w:numPr>
        <w:spacing w:before="120"/>
        <w:jc w:val="both"/>
        <w:rPr>
          <w:rFonts w:asciiTheme="minorHAnsi" w:hAnsiTheme="minorHAnsi" w:cstheme="minorHAnsi"/>
          <w:b w:val="0"/>
          <w:bCs w:val="0"/>
          <w:caps w:val="0"/>
          <w:sz w:val="24"/>
          <w:szCs w:val="24"/>
        </w:rPr>
      </w:pPr>
      <w:r w:rsidRPr="00F04E1D">
        <w:rPr>
          <w:rFonts w:asciiTheme="minorHAnsi" w:hAnsiTheme="minorHAnsi" w:cstheme="minorHAnsi"/>
          <w:b w:val="0"/>
          <w:bCs w:val="0"/>
          <w:caps w:val="0"/>
          <w:sz w:val="24"/>
          <w:szCs w:val="24"/>
        </w:rPr>
        <w:t>The allegation document will also include a covering letter explai</w:t>
      </w:r>
      <w:r w:rsidR="00F04E1D">
        <w:rPr>
          <w:rFonts w:asciiTheme="minorHAnsi" w:hAnsiTheme="minorHAnsi" w:cstheme="minorHAnsi"/>
          <w:b w:val="0"/>
          <w:bCs w:val="0"/>
          <w:caps w:val="0"/>
          <w:sz w:val="24"/>
          <w:szCs w:val="24"/>
        </w:rPr>
        <w:t>ning the process, and any risk.</w:t>
      </w:r>
    </w:p>
    <w:p w14:paraId="0B2A3262" w14:textId="50329106" w:rsidR="000206C3" w:rsidRDefault="000206C3" w:rsidP="00520940">
      <w:pPr>
        <w:pStyle w:val="SubSubSubHeadings"/>
        <w:numPr>
          <w:ilvl w:val="0"/>
          <w:numId w:val="15"/>
        </w:numPr>
        <w:spacing w:before="120"/>
        <w:jc w:val="both"/>
        <w:rPr>
          <w:rFonts w:asciiTheme="minorHAnsi" w:hAnsiTheme="minorHAnsi" w:cstheme="minorHAnsi"/>
          <w:b w:val="0"/>
          <w:bCs w:val="0"/>
          <w:caps w:val="0"/>
          <w:sz w:val="24"/>
          <w:szCs w:val="24"/>
        </w:rPr>
      </w:pPr>
      <w:r w:rsidRPr="00F04E1D">
        <w:rPr>
          <w:rFonts w:asciiTheme="minorHAnsi" w:hAnsiTheme="minorHAnsi" w:cstheme="minorHAnsi"/>
          <w:b w:val="0"/>
          <w:bCs w:val="0"/>
          <w:caps w:val="0"/>
          <w:sz w:val="24"/>
          <w:szCs w:val="24"/>
        </w:rPr>
        <w:t>If during the formalisation process it becomes clear that the matter is of a child protection or criminal nature, STEP 2</w:t>
      </w:r>
      <w:r w:rsidR="00F04E1D">
        <w:rPr>
          <w:rFonts w:asciiTheme="minorHAnsi" w:hAnsiTheme="minorHAnsi" w:cstheme="minorHAnsi"/>
          <w:b w:val="0"/>
          <w:bCs w:val="0"/>
          <w:caps w:val="0"/>
          <w:sz w:val="24"/>
          <w:szCs w:val="24"/>
        </w:rPr>
        <w:t>.3</w:t>
      </w:r>
      <w:r w:rsidRPr="00F04E1D">
        <w:rPr>
          <w:rFonts w:asciiTheme="minorHAnsi" w:hAnsiTheme="minorHAnsi" w:cstheme="minorHAnsi"/>
          <w:b w:val="0"/>
          <w:bCs w:val="0"/>
          <w:caps w:val="0"/>
          <w:sz w:val="24"/>
          <w:szCs w:val="24"/>
        </w:rPr>
        <w:t xml:space="preserve"> (above) is to be implemented.</w:t>
      </w:r>
      <w:r w:rsidR="00430176" w:rsidRPr="00F04E1D">
        <w:rPr>
          <w:rFonts w:asciiTheme="minorHAnsi" w:hAnsiTheme="minorHAnsi" w:cstheme="minorHAnsi"/>
          <w:b w:val="0"/>
          <w:bCs w:val="0"/>
          <w:caps w:val="0"/>
          <w:sz w:val="24"/>
          <w:szCs w:val="24"/>
        </w:rPr>
        <w:t xml:space="preserve"> </w:t>
      </w:r>
    </w:p>
    <w:p w14:paraId="2B2125A1" w14:textId="77777777" w:rsidR="00F642C9" w:rsidRDefault="00F642C9" w:rsidP="00F642C9">
      <w:pPr>
        <w:pStyle w:val="SubSubSubHeadings"/>
        <w:spacing w:before="120"/>
        <w:jc w:val="both"/>
        <w:rPr>
          <w:rFonts w:asciiTheme="minorHAnsi" w:hAnsiTheme="minorHAnsi" w:cstheme="minorHAnsi"/>
          <w:b w:val="0"/>
          <w:bCs w:val="0"/>
          <w:caps w:val="0"/>
          <w:sz w:val="24"/>
          <w:szCs w:val="24"/>
        </w:rPr>
      </w:pPr>
    </w:p>
    <w:p w14:paraId="31AD6961" w14:textId="77777777" w:rsidR="00F642C9" w:rsidRDefault="00F642C9" w:rsidP="00F642C9">
      <w:pPr>
        <w:pStyle w:val="SubSubSubHeadings"/>
        <w:spacing w:before="120"/>
        <w:jc w:val="both"/>
        <w:rPr>
          <w:rFonts w:asciiTheme="minorHAnsi" w:hAnsiTheme="minorHAnsi" w:cstheme="minorHAnsi"/>
          <w:b w:val="0"/>
          <w:bCs w:val="0"/>
          <w:caps w:val="0"/>
          <w:sz w:val="24"/>
          <w:szCs w:val="24"/>
        </w:rPr>
      </w:pPr>
    </w:p>
    <w:p w14:paraId="64B08A8C" w14:textId="77777777" w:rsidR="00F642C9" w:rsidRPr="00F04E1D" w:rsidRDefault="00F642C9" w:rsidP="00F642C9">
      <w:pPr>
        <w:pStyle w:val="SubSubSubHeadings"/>
        <w:spacing w:before="120"/>
        <w:jc w:val="both"/>
        <w:rPr>
          <w:rFonts w:asciiTheme="minorHAnsi" w:hAnsiTheme="minorHAnsi" w:cstheme="minorHAnsi"/>
          <w:b w:val="0"/>
          <w:bCs w:val="0"/>
          <w:caps w:val="0"/>
          <w:sz w:val="24"/>
          <w:szCs w:val="24"/>
        </w:rPr>
      </w:pPr>
    </w:p>
    <w:p w14:paraId="10C0878F" w14:textId="76A95045" w:rsidR="000206C3" w:rsidRPr="00C646CD" w:rsidRDefault="00E86487"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2.5</w:t>
      </w:r>
      <w:r>
        <w:rPr>
          <w:rFonts w:asciiTheme="minorHAnsi" w:hAnsiTheme="minorHAnsi" w:cstheme="minorHAnsi"/>
          <w:b w:val="0"/>
          <w:bCs w:val="0"/>
          <w:caps w:val="0"/>
          <w:sz w:val="24"/>
          <w:szCs w:val="24"/>
        </w:rPr>
        <w:tab/>
      </w:r>
      <w:r w:rsidR="000206C3" w:rsidRPr="00E86487">
        <w:rPr>
          <w:rFonts w:asciiTheme="minorHAnsi" w:hAnsiTheme="minorHAnsi" w:cstheme="minorHAnsi"/>
          <w:bCs w:val="0"/>
          <w:caps w:val="0"/>
          <w:sz w:val="24"/>
          <w:szCs w:val="24"/>
        </w:rPr>
        <w:t>Process pathway decision</w:t>
      </w:r>
      <w:r w:rsidR="00EC6052" w:rsidRPr="00E86487">
        <w:rPr>
          <w:rFonts w:asciiTheme="minorHAnsi" w:hAnsiTheme="minorHAnsi" w:cstheme="minorHAnsi"/>
          <w:bCs w:val="0"/>
          <w:caps w:val="0"/>
          <w:sz w:val="24"/>
          <w:szCs w:val="24"/>
        </w:rPr>
        <w:t>s</w:t>
      </w:r>
      <w:r>
        <w:rPr>
          <w:rFonts w:asciiTheme="minorHAnsi" w:hAnsiTheme="minorHAnsi" w:cstheme="minorHAnsi"/>
          <w:bCs w:val="0"/>
          <w:caps w:val="0"/>
          <w:sz w:val="24"/>
          <w:szCs w:val="24"/>
        </w:rPr>
        <w:t>.</w:t>
      </w:r>
      <w:r w:rsidR="000206C3" w:rsidRPr="00E86487">
        <w:rPr>
          <w:rFonts w:asciiTheme="minorHAnsi" w:hAnsiTheme="minorHAnsi" w:cstheme="minorHAnsi"/>
          <w:bCs w:val="0"/>
          <w:caps w:val="0"/>
          <w:sz w:val="24"/>
          <w:szCs w:val="24"/>
        </w:rPr>
        <w:t xml:space="preserve"> </w:t>
      </w:r>
    </w:p>
    <w:p w14:paraId="1F0BE912" w14:textId="77777777" w:rsidR="00E86487" w:rsidRDefault="00E86487"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2.5.1</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The CRG will consider the formalised allegation mat</w:t>
      </w:r>
      <w:r>
        <w:rPr>
          <w:rFonts w:asciiTheme="minorHAnsi" w:hAnsiTheme="minorHAnsi" w:cstheme="minorHAnsi"/>
          <w:b w:val="0"/>
          <w:bCs w:val="0"/>
          <w:caps w:val="0"/>
          <w:sz w:val="24"/>
          <w:szCs w:val="24"/>
        </w:rPr>
        <w:t>erial and made process decision.</w:t>
      </w:r>
    </w:p>
    <w:p w14:paraId="0B5DC1DA" w14:textId="34DB3956" w:rsidR="000206C3" w:rsidRPr="00C646CD" w:rsidRDefault="000206C3" w:rsidP="00E86487">
      <w:pPr>
        <w:pStyle w:val="SubSubSubHeadings"/>
        <w:spacing w:before="120"/>
        <w:ind w:left="720" w:hanging="7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 xml:space="preserve"> </w:t>
      </w:r>
      <w:r w:rsidR="00E86487">
        <w:rPr>
          <w:rFonts w:asciiTheme="minorHAnsi" w:hAnsiTheme="minorHAnsi" w:cstheme="minorHAnsi"/>
          <w:b w:val="0"/>
          <w:bCs w:val="0"/>
          <w:caps w:val="0"/>
          <w:sz w:val="24"/>
          <w:szCs w:val="24"/>
        </w:rPr>
        <w:t>2.5.2</w:t>
      </w:r>
      <w:r w:rsidR="00E86487">
        <w:rPr>
          <w:rFonts w:asciiTheme="minorHAnsi" w:hAnsiTheme="minorHAnsi" w:cstheme="minorHAnsi"/>
          <w:b w:val="0"/>
          <w:bCs w:val="0"/>
          <w:caps w:val="0"/>
          <w:sz w:val="24"/>
          <w:szCs w:val="24"/>
        </w:rPr>
        <w:tab/>
      </w:r>
      <w:r w:rsidRPr="00C646CD">
        <w:rPr>
          <w:rFonts w:asciiTheme="minorHAnsi" w:hAnsiTheme="minorHAnsi" w:cstheme="minorHAnsi"/>
          <w:b w:val="0"/>
          <w:bCs w:val="0"/>
          <w:caps w:val="0"/>
          <w:sz w:val="24"/>
          <w:szCs w:val="24"/>
        </w:rPr>
        <w:t>If the CRG in its discretion consider</w:t>
      </w:r>
      <w:r w:rsidR="00E86487">
        <w:rPr>
          <w:rFonts w:asciiTheme="minorHAnsi" w:hAnsiTheme="minorHAnsi" w:cstheme="minorHAnsi"/>
          <w:b w:val="0"/>
          <w:bCs w:val="0"/>
          <w:caps w:val="0"/>
          <w:sz w:val="24"/>
          <w:szCs w:val="24"/>
        </w:rPr>
        <w:t>s</w:t>
      </w:r>
      <w:r w:rsidRPr="00C646CD">
        <w:rPr>
          <w:rFonts w:asciiTheme="minorHAnsi" w:hAnsiTheme="minorHAnsi" w:cstheme="minorHAnsi"/>
          <w:b w:val="0"/>
          <w:bCs w:val="0"/>
          <w:caps w:val="0"/>
          <w:sz w:val="24"/>
          <w:szCs w:val="24"/>
        </w:rPr>
        <w:t xml:space="preserve"> that the complaint is frivolous, vexatious or that further action is not necessary, </w:t>
      </w:r>
      <w:r w:rsidR="00F04E1D">
        <w:rPr>
          <w:rFonts w:asciiTheme="minorHAnsi" w:hAnsiTheme="minorHAnsi" w:cstheme="minorHAnsi"/>
          <w:b w:val="0"/>
          <w:bCs w:val="0"/>
          <w:caps w:val="0"/>
          <w:sz w:val="24"/>
          <w:szCs w:val="24"/>
        </w:rPr>
        <w:t>and</w:t>
      </w:r>
      <w:r w:rsidRPr="00C646CD">
        <w:rPr>
          <w:rFonts w:asciiTheme="minorHAnsi" w:hAnsiTheme="minorHAnsi" w:cstheme="minorHAnsi"/>
          <w:b w:val="0"/>
          <w:bCs w:val="0"/>
          <w:caps w:val="0"/>
          <w:sz w:val="24"/>
          <w:szCs w:val="24"/>
        </w:rPr>
        <w:t xml:space="preserve"> </w:t>
      </w:r>
      <w:r w:rsidR="00E86487">
        <w:rPr>
          <w:rFonts w:asciiTheme="minorHAnsi" w:hAnsiTheme="minorHAnsi" w:cstheme="minorHAnsi"/>
          <w:b w:val="0"/>
          <w:bCs w:val="0"/>
          <w:caps w:val="0"/>
          <w:sz w:val="24"/>
          <w:szCs w:val="24"/>
        </w:rPr>
        <w:t xml:space="preserve">it </w:t>
      </w:r>
      <w:r w:rsidRPr="00C646CD">
        <w:rPr>
          <w:rFonts w:asciiTheme="minorHAnsi" w:hAnsiTheme="minorHAnsi" w:cstheme="minorHAnsi"/>
          <w:b w:val="0"/>
          <w:bCs w:val="0"/>
          <w:caps w:val="0"/>
          <w:sz w:val="24"/>
          <w:szCs w:val="24"/>
        </w:rPr>
        <w:t xml:space="preserve">may </w:t>
      </w:r>
      <w:r w:rsidR="00F04E1D">
        <w:rPr>
          <w:rFonts w:asciiTheme="minorHAnsi" w:hAnsiTheme="minorHAnsi" w:cstheme="minorHAnsi"/>
          <w:b w:val="0"/>
          <w:bCs w:val="0"/>
          <w:caps w:val="0"/>
          <w:sz w:val="24"/>
          <w:szCs w:val="24"/>
        </w:rPr>
        <w:t>recommend to the Head of Entity</w:t>
      </w:r>
      <w:r w:rsidRPr="00C646CD">
        <w:rPr>
          <w:rFonts w:asciiTheme="minorHAnsi" w:hAnsiTheme="minorHAnsi" w:cstheme="minorHAnsi"/>
          <w:b w:val="0"/>
          <w:bCs w:val="0"/>
          <w:caps w:val="0"/>
          <w:sz w:val="24"/>
          <w:szCs w:val="24"/>
        </w:rPr>
        <w:t xml:space="preserve"> t</w:t>
      </w:r>
      <w:r w:rsidR="00F04E1D">
        <w:rPr>
          <w:rFonts w:asciiTheme="minorHAnsi" w:hAnsiTheme="minorHAnsi" w:cstheme="minorHAnsi"/>
          <w:b w:val="0"/>
          <w:bCs w:val="0"/>
          <w:caps w:val="0"/>
          <w:sz w:val="24"/>
          <w:szCs w:val="24"/>
        </w:rPr>
        <w:t xml:space="preserve">hat </w:t>
      </w:r>
      <w:r w:rsidRPr="00C646CD">
        <w:rPr>
          <w:rFonts w:asciiTheme="minorHAnsi" w:hAnsiTheme="minorHAnsi" w:cstheme="minorHAnsi"/>
          <w:b w:val="0"/>
          <w:bCs w:val="0"/>
          <w:caps w:val="0"/>
          <w:sz w:val="24"/>
          <w:szCs w:val="24"/>
        </w:rPr>
        <w:t>the complaint</w:t>
      </w:r>
      <w:r w:rsidR="00F04E1D">
        <w:rPr>
          <w:rFonts w:asciiTheme="minorHAnsi" w:hAnsiTheme="minorHAnsi" w:cstheme="minorHAnsi"/>
          <w:b w:val="0"/>
          <w:bCs w:val="0"/>
          <w:caps w:val="0"/>
          <w:sz w:val="24"/>
          <w:szCs w:val="24"/>
        </w:rPr>
        <w:t xml:space="preserve"> be dismissed</w:t>
      </w:r>
      <w:r w:rsidR="00EA091F" w:rsidRPr="00C646CD">
        <w:rPr>
          <w:rFonts w:asciiTheme="minorHAnsi" w:hAnsiTheme="minorHAnsi" w:cstheme="minorHAnsi"/>
          <w:b w:val="0"/>
          <w:bCs w:val="0"/>
          <w:caps w:val="0"/>
          <w:sz w:val="24"/>
          <w:szCs w:val="24"/>
        </w:rPr>
        <w:t>, and will inform the H</w:t>
      </w:r>
      <w:r w:rsidR="0055491E" w:rsidRPr="00C646CD">
        <w:rPr>
          <w:rFonts w:asciiTheme="minorHAnsi" w:hAnsiTheme="minorHAnsi" w:cstheme="minorHAnsi"/>
          <w:b w:val="0"/>
          <w:bCs w:val="0"/>
          <w:caps w:val="0"/>
          <w:sz w:val="24"/>
          <w:szCs w:val="24"/>
        </w:rPr>
        <w:t xml:space="preserve">ead of </w:t>
      </w:r>
      <w:r w:rsidR="00F43AE6">
        <w:rPr>
          <w:rFonts w:asciiTheme="minorHAnsi" w:hAnsiTheme="minorHAnsi" w:cstheme="minorHAnsi"/>
          <w:b w:val="0"/>
          <w:bCs w:val="0"/>
          <w:caps w:val="0"/>
          <w:sz w:val="24"/>
          <w:szCs w:val="24"/>
        </w:rPr>
        <w:t>Entity</w:t>
      </w:r>
      <w:r w:rsidR="0055491E" w:rsidRPr="00C646CD">
        <w:rPr>
          <w:rFonts w:asciiTheme="minorHAnsi" w:hAnsiTheme="minorHAnsi" w:cstheme="minorHAnsi"/>
          <w:b w:val="0"/>
          <w:bCs w:val="0"/>
          <w:caps w:val="0"/>
          <w:sz w:val="24"/>
          <w:szCs w:val="24"/>
        </w:rPr>
        <w:t xml:space="preserve"> of this decision who will in turn inform all parties of this decision</w:t>
      </w:r>
      <w:r w:rsidRPr="00C646CD">
        <w:rPr>
          <w:rFonts w:asciiTheme="minorHAnsi" w:hAnsiTheme="minorHAnsi" w:cstheme="minorHAnsi"/>
          <w:b w:val="0"/>
          <w:bCs w:val="0"/>
          <w:caps w:val="0"/>
          <w:sz w:val="24"/>
          <w:szCs w:val="24"/>
        </w:rPr>
        <w:t xml:space="preserve">. </w:t>
      </w:r>
    </w:p>
    <w:p w14:paraId="26E27441" w14:textId="781CA615" w:rsidR="000206C3" w:rsidRPr="00C646CD" w:rsidRDefault="00E86487" w:rsidP="00E86487">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2.5.3</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If the mat</w:t>
      </w:r>
      <w:r>
        <w:rPr>
          <w:rFonts w:asciiTheme="minorHAnsi" w:hAnsiTheme="minorHAnsi" w:cstheme="minorHAnsi"/>
          <w:b w:val="0"/>
          <w:bCs w:val="0"/>
          <w:caps w:val="0"/>
          <w:sz w:val="24"/>
          <w:szCs w:val="24"/>
        </w:rPr>
        <w:t xml:space="preserve">ter is deemed by the CRG to </w:t>
      </w:r>
      <w:r w:rsidR="000206C3" w:rsidRPr="00C646CD">
        <w:rPr>
          <w:rFonts w:asciiTheme="minorHAnsi" w:hAnsiTheme="minorHAnsi" w:cstheme="minorHAnsi"/>
          <w:b w:val="0"/>
          <w:bCs w:val="0"/>
          <w:caps w:val="0"/>
          <w:sz w:val="24"/>
          <w:szCs w:val="24"/>
        </w:rPr>
        <w:t xml:space="preserve">be a </w:t>
      </w:r>
      <w:r>
        <w:rPr>
          <w:rFonts w:asciiTheme="minorHAnsi" w:hAnsiTheme="minorHAnsi" w:cstheme="minorHAnsi"/>
          <w:b w:val="0"/>
          <w:bCs w:val="0"/>
          <w:caps w:val="0"/>
          <w:sz w:val="24"/>
          <w:szCs w:val="24"/>
        </w:rPr>
        <w:t xml:space="preserve">not </w:t>
      </w:r>
      <w:r w:rsidR="000206C3" w:rsidRPr="00C646CD">
        <w:rPr>
          <w:rFonts w:asciiTheme="minorHAnsi" w:hAnsiTheme="minorHAnsi" w:cstheme="minorHAnsi"/>
          <w:b w:val="0"/>
          <w:bCs w:val="0"/>
          <w:caps w:val="0"/>
          <w:sz w:val="24"/>
          <w:szCs w:val="24"/>
        </w:rPr>
        <w:t>serious matter but rather a misunderstanding</w:t>
      </w:r>
      <w:r>
        <w:rPr>
          <w:rFonts w:asciiTheme="minorHAnsi" w:hAnsiTheme="minorHAnsi" w:cstheme="minorHAnsi"/>
          <w:b w:val="0"/>
          <w:bCs w:val="0"/>
          <w:caps w:val="0"/>
          <w:sz w:val="24"/>
          <w:szCs w:val="24"/>
        </w:rPr>
        <w:t xml:space="preserve"> or </w:t>
      </w:r>
      <w:r w:rsidR="000206C3" w:rsidRPr="00C646CD">
        <w:rPr>
          <w:rFonts w:asciiTheme="minorHAnsi" w:hAnsiTheme="minorHAnsi" w:cstheme="minorHAnsi"/>
          <w:b w:val="0"/>
          <w:bCs w:val="0"/>
          <w:caps w:val="0"/>
          <w:sz w:val="24"/>
          <w:szCs w:val="24"/>
        </w:rPr>
        <w:t xml:space="preserve">conflict or </w:t>
      </w:r>
      <w:r>
        <w:rPr>
          <w:rFonts w:asciiTheme="minorHAnsi" w:hAnsiTheme="minorHAnsi" w:cstheme="minorHAnsi"/>
          <w:b w:val="0"/>
          <w:bCs w:val="0"/>
          <w:caps w:val="0"/>
          <w:sz w:val="24"/>
          <w:szCs w:val="24"/>
        </w:rPr>
        <w:t xml:space="preserve">that it </w:t>
      </w:r>
      <w:r w:rsidR="000206C3" w:rsidRPr="00C646CD">
        <w:rPr>
          <w:rFonts w:asciiTheme="minorHAnsi" w:hAnsiTheme="minorHAnsi" w:cstheme="minorHAnsi"/>
          <w:b w:val="0"/>
          <w:bCs w:val="0"/>
          <w:caps w:val="0"/>
          <w:sz w:val="24"/>
          <w:szCs w:val="24"/>
        </w:rPr>
        <w:t>involves minor misconduct</w:t>
      </w:r>
      <w:r>
        <w:rPr>
          <w:rFonts w:asciiTheme="minorHAnsi" w:hAnsiTheme="minorHAnsi" w:cstheme="minorHAnsi"/>
          <w:b w:val="0"/>
          <w:bCs w:val="0"/>
          <w:caps w:val="0"/>
          <w:sz w:val="24"/>
          <w:szCs w:val="24"/>
        </w:rPr>
        <w:t>.</w:t>
      </w:r>
      <w:r w:rsidR="000206C3" w:rsidRPr="00C646CD">
        <w:rPr>
          <w:rFonts w:asciiTheme="minorHAnsi" w:hAnsiTheme="minorHAnsi" w:cstheme="minorHAnsi"/>
          <w:b w:val="0"/>
          <w:bCs w:val="0"/>
          <w:caps w:val="0"/>
          <w:sz w:val="24"/>
          <w:szCs w:val="24"/>
        </w:rPr>
        <w:t xml:space="preserve"> an alternative process may </w:t>
      </w:r>
      <w:r w:rsidR="00F96304" w:rsidRPr="00C646CD">
        <w:rPr>
          <w:rFonts w:asciiTheme="minorHAnsi" w:hAnsiTheme="minorHAnsi" w:cstheme="minorHAnsi"/>
          <w:b w:val="0"/>
          <w:bCs w:val="0"/>
          <w:caps w:val="0"/>
          <w:sz w:val="24"/>
          <w:szCs w:val="24"/>
        </w:rPr>
        <w:t xml:space="preserve">be recommended, such as a </w:t>
      </w:r>
      <w:r w:rsidR="000206C3" w:rsidRPr="00C646CD">
        <w:rPr>
          <w:rFonts w:asciiTheme="minorHAnsi" w:hAnsiTheme="minorHAnsi" w:cstheme="minorHAnsi"/>
          <w:b w:val="0"/>
          <w:bCs w:val="0"/>
          <w:caps w:val="0"/>
          <w:sz w:val="24"/>
          <w:szCs w:val="24"/>
        </w:rPr>
        <w:t xml:space="preserve">process for resolving misunderstanding and conflicts.  </w:t>
      </w:r>
    </w:p>
    <w:p w14:paraId="103AD0D2" w14:textId="76BFDEF4" w:rsidR="00D55630" w:rsidRPr="00C646CD" w:rsidRDefault="00E86487" w:rsidP="00E86487">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2.5.4</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If the </w:t>
      </w:r>
      <w:r w:rsidR="00D55630" w:rsidRPr="00C646CD">
        <w:rPr>
          <w:rFonts w:asciiTheme="minorHAnsi" w:hAnsiTheme="minorHAnsi" w:cstheme="minorHAnsi"/>
          <w:b w:val="0"/>
          <w:bCs w:val="0"/>
          <w:caps w:val="0"/>
          <w:sz w:val="24"/>
          <w:szCs w:val="24"/>
        </w:rPr>
        <w:t xml:space="preserve">allegations are </w:t>
      </w:r>
      <w:r w:rsidR="000206C3" w:rsidRPr="00C646CD">
        <w:rPr>
          <w:rFonts w:asciiTheme="minorHAnsi" w:hAnsiTheme="minorHAnsi" w:cstheme="minorHAnsi"/>
          <w:b w:val="0"/>
          <w:bCs w:val="0"/>
          <w:caps w:val="0"/>
          <w:sz w:val="24"/>
          <w:szCs w:val="24"/>
        </w:rPr>
        <w:t xml:space="preserve">deemed to be of a </w:t>
      </w:r>
      <w:r w:rsidR="00D55630" w:rsidRPr="00C646CD">
        <w:rPr>
          <w:rFonts w:asciiTheme="minorHAnsi" w:hAnsiTheme="minorHAnsi" w:cstheme="minorHAnsi"/>
          <w:b w:val="0"/>
          <w:bCs w:val="0"/>
          <w:caps w:val="0"/>
          <w:sz w:val="24"/>
          <w:szCs w:val="24"/>
        </w:rPr>
        <w:t xml:space="preserve">significantly </w:t>
      </w:r>
      <w:r w:rsidR="000206C3" w:rsidRPr="00C646CD">
        <w:rPr>
          <w:rFonts w:asciiTheme="minorHAnsi" w:hAnsiTheme="minorHAnsi" w:cstheme="minorHAnsi"/>
          <w:b w:val="0"/>
          <w:bCs w:val="0"/>
          <w:caps w:val="0"/>
          <w:sz w:val="24"/>
          <w:szCs w:val="24"/>
        </w:rPr>
        <w:t>serious nature</w:t>
      </w:r>
      <w:r w:rsidR="00D55630" w:rsidRPr="00C646CD">
        <w:rPr>
          <w:rFonts w:asciiTheme="minorHAnsi" w:hAnsiTheme="minorHAnsi" w:cstheme="minorHAnsi"/>
          <w:b w:val="0"/>
          <w:bCs w:val="0"/>
          <w:caps w:val="0"/>
          <w:sz w:val="24"/>
          <w:szCs w:val="24"/>
        </w:rPr>
        <w:t>,</w:t>
      </w:r>
      <w:r w:rsidR="000206C3" w:rsidRPr="00C646CD">
        <w:rPr>
          <w:rFonts w:asciiTheme="minorHAnsi" w:hAnsiTheme="minorHAnsi" w:cstheme="minorHAnsi"/>
          <w:b w:val="0"/>
          <w:bCs w:val="0"/>
          <w:caps w:val="0"/>
          <w:sz w:val="24"/>
          <w:szCs w:val="24"/>
        </w:rPr>
        <w:t xml:space="preserve"> and if there is enough substance in the allegations to be tested on the balance of probabilities the Case Manager will be asked to continue with th</w:t>
      </w:r>
      <w:r w:rsidR="00D55630" w:rsidRPr="00C646CD">
        <w:rPr>
          <w:rFonts w:asciiTheme="minorHAnsi" w:hAnsiTheme="minorHAnsi" w:cstheme="minorHAnsi"/>
          <w:b w:val="0"/>
          <w:bCs w:val="0"/>
          <w:caps w:val="0"/>
          <w:sz w:val="24"/>
          <w:szCs w:val="24"/>
        </w:rPr>
        <w:t>is</w:t>
      </w:r>
      <w:r w:rsidR="000206C3" w:rsidRPr="00C646CD">
        <w:rPr>
          <w:rFonts w:asciiTheme="minorHAnsi" w:hAnsiTheme="minorHAnsi" w:cstheme="minorHAnsi"/>
          <w:b w:val="0"/>
          <w:bCs w:val="0"/>
          <w:caps w:val="0"/>
          <w:sz w:val="24"/>
          <w:szCs w:val="24"/>
        </w:rPr>
        <w:t xml:space="preserve"> investigation</w:t>
      </w:r>
      <w:r w:rsidR="00D55630" w:rsidRPr="00C646CD">
        <w:rPr>
          <w:rFonts w:asciiTheme="minorHAnsi" w:hAnsiTheme="minorHAnsi" w:cstheme="minorHAnsi"/>
          <w:b w:val="0"/>
          <w:bCs w:val="0"/>
          <w:caps w:val="0"/>
          <w:sz w:val="24"/>
          <w:szCs w:val="24"/>
        </w:rPr>
        <w:t xml:space="preserve"> process</w:t>
      </w:r>
      <w:r w:rsidR="000206C3" w:rsidRPr="00C646CD">
        <w:rPr>
          <w:rFonts w:asciiTheme="minorHAnsi" w:hAnsiTheme="minorHAnsi" w:cstheme="minorHAnsi"/>
          <w:b w:val="0"/>
          <w:bCs w:val="0"/>
          <w:caps w:val="0"/>
          <w:sz w:val="24"/>
          <w:szCs w:val="24"/>
        </w:rPr>
        <w:t xml:space="preserve">.  </w:t>
      </w:r>
    </w:p>
    <w:p w14:paraId="417901E3" w14:textId="2305EA0A" w:rsidR="000206C3" w:rsidRPr="00C646CD" w:rsidRDefault="00E86487" w:rsidP="00520940">
      <w:pPr>
        <w:pStyle w:val="SubSubSubHeadings"/>
        <w:spacing w:before="24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2.6</w:t>
      </w:r>
      <w:r>
        <w:rPr>
          <w:rFonts w:asciiTheme="minorHAnsi" w:hAnsiTheme="minorHAnsi" w:cstheme="minorHAnsi"/>
          <w:b w:val="0"/>
          <w:bCs w:val="0"/>
          <w:caps w:val="0"/>
          <w:sz w:val="24"/>
          <w:szCs w:val="24"/>
        </w:rPr>
        <w:tab/>
      </w:r>
      <w:r w:rsidR="00EC6052" w:rsidRPr="00E86487">
        <w:rPr>
          <w:rFonts w:asciiTheme="minorHAnsi" w:hAnsiTheme="minorHAnsi" w:cstheme="minorHAnsi"/>
          <w:bCs w:val="0"/>
          <w:caps w:val="0"/>
          <w:sz w:val="24"/>
          <w:szCs w:val="24"/>
        </w:rPr>
        <w:t>Initial investigation</w:t>
      </w:r>
      <w:r w:rsidR="000206C3" w:rsidRPr="00E86487">
        <w:rPr>
          <w:rFonts w:asciiTheme="minorHAnsi" w:hAnsiTheme="minorHAnsi" w:cstheme="minorHAnsi"/>
          <w:bCs w:val="0"/>
          <w:caps w:val="0"/>
          <w:sz w:val="24"/>
          <w:szCs w:val="24"/>
        </w:rPr>
        <w:t>.</w:t>
      </w:r>
    </w:p>
    <w:p w14:paraId="1B570E58" w14:textId="32C35C33" w:rsidR="00B75CD7" w:rsidRPr="00C646CD" w:rsidRDefault="00E86487" w:rsidP="00E86487">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2.6.1</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Where the matter is workplace related the PSOA</w:t>
      </w:r>
      <w:r w:rsidR="00B75CD7" w:rsidRPr="00C646CD">
        <w:rPr>
          <w:rFonts w:asciiTheme="minorHAnsi" w:hAnsiTheme="minorHAnsi" w:cstheme="minorHAnsi"/>
          <w:b w:val="0"/>
          <w:bCs w:val="0"/>
          <w:caps w:val="0"/>
          <w:sz w:val="24"/>
          <w:szCs w:val="24"/>
        </w:rPr>
        <w:t xml:space="preserve"> they will be contacted by the Head of </w:t>
      </w:r>
      <w:r w:rsidR="00F43AE6">
        <w:rPr>
          <w:rFonts w:asciiTheme="minorHAnsi" w:hAnsiTheme="minorHAnsi" w:cstheme="minorHAnsi"/>
          <w:b w:val="0"/>
          <w:bCs w:val="0"/>
          <w:caps w:val="0"/>
          <w:sz w:val="24"/>
          <w:szCs w:val="24"/>
        </w:rPr>
        <w:t>Entity</w:t>
      </w:r>
      <w:r w:rsidR="000206C3" w:rsidRPr="00C646CD">
        <w:rPr>
          <w:rFonts w:asciiTheme="minorHAnsi" w:hAnsiTheme="minorHAnsi" w:cstheme="minorHAnsi"/>
          <w:b w:val="0"/>
          <w:bCs w:val="0"/>
          <w:caps w:val="0"/>
          <w:sz w:val="24"/>
          <w:szCs w:val="24"/>
        </w:rPr>
        <w:t xml:space="preserve"> or appointee notifying the</w:t>
      </w:r>
      <w:r w:rsidR="00B75CD7" w:rsidRPr="00C646CD">
        <w:rPr>
          <w:rFonts w:asciiTheme="minorHAnsi" w:hAnsiTheme="minorHAnsi" w:cstheme="minorHAnsi"/>
          <w:b w:val="0"/>
          <w:bCs w:val="0"/>
          <w:caps w:val="0"/>
          <w:sz w:val="24"/>
          <w:szCs w:val="24"/>
        </w:rPr>
        <w:t xml:space="preserve"> PSOA</w:t>
      </w:r>
      <w:r w:rsidR="000206C3" w:rsidRPr="00C646CD">
        <w:rPr>
          <w:rFonts w:asciiTheme="minorHAnsi" w:hAnsiTheme="minorHAnsi" w:cstheme="minorHAnsi"/>
          <w:b w:val="0"/>
          <w:bCs w:val="0"/>
          <w:caps w:val="0"/>
          <w:sz w:val="24"/>
          <w:szCs w:val="24"/>
        </w:rPr>
        <w:t xml:space="preserve"> </w:t>
      </w:r>
      <w:r w:rsidR="00B75CD7" w:rsidRPr="00C646CD">
        <w:rPr>
          <w:rFonts w:asciiTheme="minorHAnsi" w:hAnsiTheme="minorHAnsi" w:cstheme="minorHAnsi"/>
          <w:b w:val="0"/>
          <w:bCs w:val="0"/>
          <w:caps w:val="0"/>
          <w:sz w:val="24"/>
          <w:szCs w:val="24"/>
        </w:rPr>
        <w:t>that allegation/s of</w:t>
      </w:r>
      <w:r w:rsidR="000206C3" w:rsidRPr="00C646CD">
        <w:rPr>
          <w:rFonts w:asciiTheme="minorHAnsi" w:hAnsiTheme="minorHAnsi" w:cstheme="minorHAnsi"/>
          <w:b w:val="0"/>
          <w:bCs w:val="0"/>
          <w:caps w:val="0"/>
          <w:sz w:val="24"/>
          <w:szCs w:val="24"/>
        </w:rPr>
        <w:t xml:space="preserve"> misconduct have been received and will need to be</w:t>
      </w:r>
      <w:r w:rsidR="00B75CD7" w:rsidRPr="00C646CD">
        <w:rPr>
          <w:rFonts w:asciiTheme="minorHAnsi" w:hAnsiTheme="minorHAnsi" w:cstheme="minorHAnsi"/>
          <w:b w:val="0"/>
          <w:bCs w:val="0"/>
          <w:caps w:val="0"/>
          <w:sz w:val="24"/>
          <w:szCs w:val="24"/>
        </w:rPr>
        <w:t xml:space="preserve"> formally</w:t>
      </w:r>
      <w:r w:rsidR="000206C3" w:rsidRPr="00C646CD">
        <w:rPr>
          <w:rFonts w:asciiTheme="minorHAnsi" w:hAnsiTheme="minorHAnsi" w:cstheme="minorHAnsi"/>
          <w:b w:val="0"/>
          <w:bCs w:val="0"/>
          <w:caps w:val="0"/>
          <w:sz w:val="24"/>
          <w:szCs w:val="24"/>
        </w:rPr>
        <w:t xml:space="preserve"> investigated. </w:t>
      </w:r>
    </w:p>
    <w:p w14:paraId="215EB645" w14:textId="22BF26AD" w:rsidR="00D541C0" w:rsidRPr="00C646CD" w:rsidRDefault="00E86487" w:rsidP="00E86487">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2.6.2</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The PSOA will be informed that the allegations </w:t>
      </w:r>
      <w:r w:rsidR="00B75CD7" w:rsidRPr="00C646CD">
        <w:rPr>
          <w:rFonts w:asciiTheme="minorHAnsi" w:hAnsiTheme="minorHAnsi" w:cstheme="minorHAnsi"/>
          <w:b w:val="0"/>
          <w:bCs w:val="0"/>
          <w:caps w:val="0"/>
          <w:sz w:val="24"/>
          <w:szCs w:val="24"/>
        </w:rPr>
        <w:t>in writing with clear instruction in relation to this process, and a clearly defined process for responding to the allegations</w:t>
      </w:r>
      <w:r w:rsidR="00D541C0" w:rsidRPr="00C646CD">
        <w:rPr>
          <w:rFonts w:asciiTheme="minorHAnsi" w:hAnsiTheme="minorHAnsi" w:cstheme="minorHAnsi"/>
          <w:b w:val="0"/>
          <w:bCs w:val="0"/>
          <w:caps w:val="0"/>
          <w:sz w:val="24"/>
          <w:szCs w:val="24"/>
        </w:rPr>
        <w:t>.</w:t>
      </w:r>
    </w:p>
    <w:p w14:paraId="499E8747" w14:textId="39077A11" w:rsidR="000206C3" w:rsidRPr="00C646CD" w:rsidRDefault="00E86487" w:rsidP="00E86487">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2.6.3</w:t>
      </w:r>
      <w:r>
        <w:rPr>
          <w:rFonts w:asciiTheme="minorHAnsi" w:hAnsiTheme="minorHAnsi" w:cstheme="minorHAnsi"/>
          <w:b w:val="0"/>
          <w:bCs w:val="0"/>
          <w:caps w:val="0"/>
          <w:sz w:val="24"/>
          <w:szCs w:val="24"/>
        </w:rPr>
        <w:tab/>
      </w:r>
      <w:r w:rsidR="00D541C0" w:rsidRPr="00C646CD">
        <w:rPr>
          <w:rFonts w:asciiTheme="minorHAnsi" w:hAnsiTheme="minorHAnsi" w:cstheme="minorHAnsi"/>
          <w:b w:val="0"/>
          <w:bCs w:val="0"/>
          <w:caps w:val="0"/>
          <w:sz w:val="24"/>
          <w:szCs w:val="24"/>
        </w:rPr>
        <w:t>T</w:t>
      </w:r>
      <w:r w:rsidR="00B75CD7" w:rsidRPr="00C646CD">
        <w:rPr>
          <w:rFonts w:asciiTheme="minorHAnsi" w:hAnsiTheme="minorHAnsi" w:cstheme="minorHAnsi"/>
          <w:b w:val="0"/>
          <w:bCs w:val="0"/>
          <w:caps w:val="0"/>
          <w:sz w:val="24"/>
          <w:szCs w:val="24"/>
        </w:rPr>
        <w:t>he PSOA will be offered a “</w:t>
      </w:r>
      <w:r w:rsidR="000206C3" w:rsidRPr="00C646CD">
        <w:rPr>
          <w:rFonts w:asciiTheme="minorHAnsi" w:hAnsiTheme="minorHAnsi" w:cstheme="minorHAnsi"/>
          <w:b w:val="0"/>
          <w:bCs w:val="0"/>
          <w:caps w:val="0"/>
          <w:sz w:val="24"/>
          <w:szCs w:val="24"/>
        </w:rPr>
        <w:t>notification meeting</w:t>
      </w:r>
      <w:r w:rsidR="00B75CD7" w:rsidRPr="00C646CD">
        <w:rPr>
          <w:rFonts w:asciiTheme="minorHAnsi" w:hAnsiTheme="minorHAnsi" w:cstheme="minorHAnsi"/>
          <w:b w:val="0"/>
          <w:bCs w:val="0"/>
          <w:caps w:val="0"/>
          <w:sz w:val="24"/>
          <w:szCs w:val="24"/>
        </w:rPr>
        <w:t xml:space="preserve">” </w:t>
      </w:r>
      <w:r w:rsidR="000206C3" w:rsidRPr="00C646CD">
        <w:rPr>
          <w:rFonts w:asciiTheme="minorHAnsi" w:hAnsiTheme="minorHAnsi" w:cstheme="minorHAnsi"/>
          <w:b w:val="0"/>
          <w:bCs w:val="0"/>
          <w:caps w:val="0"/>
          <w:sz w:val="24"/>
          <w:szCs w:val="24"/>
        </w:rPr>
        <w:t xml:space="preserve">on a set date </w:t>
      </w:r>
      <w:r w:rsidR="00D541C0" w:rsidRPr="00C646CD">
        <w:rPr>
          <w:rFonts w:asciiTheme="minorHAnsi" w:hAnsiTheme="minorHAnsi" w:cstheme="minorHAnsi"/>
          <w:b w:val="0"/>
          <w:bCs w:val="0"/>
          <w:caps w:val="0"/>
          <w:sz w:val="24"/>
          <w:szCs w:val="24"/>
        </w:rPr>
        <w:t xml:space="preserve">and time) by the Case Manager. </w:t>
      </w:r>
      <w:r w:rsidR="000206C3" w:rsidRPr="00C646CD">
        <w:rPr>
          <w:rFonts w:asciiTheme="minorHAnsi" w:hAnsiTheme="minorHAnsi" w:cstheme="minorHAnsi"/>
          <w:b w:val="0"/>
          <w:bCs w:val="0"/>
          <w:caps w:val="0"/>
          <w:sz w:val="24"/>
          <w:szCs w:val="24"/>
        </w:rPr>
        <w:t>At the meeting:</w:t>
      </w:r>
    </w:p>
    <w:p w14:paraId="25F20308" w14:textId="02943B52" w:rsidR="00E86487" w:rsidRDefault="000206C3" w:rsidP="00E86487">
      <w:pPr>
        <w:pStyle w:val="SubSubSubHeadings"/>
        <w:numPr>
          <w:ilvl w:val="0"/>
          <w:numId w:val="17"/>
        </w:numPr>
        <w:spacing w:before="1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the case manager will explain the process to the PSOA (inc</w:t>
      </w:r>
      <w:r w:rsidR="00E86487">
        <w:rPr>
          <w:rFonts w:asciiTheme="minorHAnsi" w:hAnsiTheme="minorHAnsi" w:cstheme="minorHAnsi"/>
          <w:b w:val="0"/>
          <w:bCs w:val="0"/>
          <w:caps w:val="0"/>
          <w:sz w:val="24"/>
          <w:szCs w:val="24"/>
        </w:rPr>
        <w:t>luding providing documentation);</w:t>
      </w:r>
    </w:p>
    <w:p w14:paraId="3635A58F" w14:textId="77777777" w:rsidR="00E86487" w:rsidRDefault="000206C3" w:rsidP="00E86487">
      <w:pPr>
        <w:pStyle w:val="SubSubSubHeadings"/>
        <w:numPr>
          <w:ilvl w:val="0"/>
          <w:numId w:val="17"/>
        </w:numPr>
        <w:spacing w:before="120"/>
        <w:jc w:val="both"/>
        <w:rPr>
          <w:rFonts w:asciiTheme="minorHAnsi" w:hAnsiTheme="minorHAnsi" w:cstheme="minorHAnsi"/>
          <w:b w:val="0"/>
          <w:bCs w:val="0"/>
          <w:caps w:val="0"/>
          <w:sz w:val="24"/>
          <w:szCs w:val="24"/>
        </w:rPr>
      </w:pPr>
      <w:r w:rsidRPr="00E86487">
        <w:rPr>
          <w:rFonts w:asciiTheme="minorHAnsi" w:hAnsiTheme="minorHAnsi" w:cstheme="minorHAnsi"/>
          <w:b w:val="0"/>
          <w:bCs w:val="0"/>
          <w:caps w:val="0"/>
          <w:sz w:val="24"/>
          <w:szCs w:val="24"/>
        </w:rPr>
        <w:t xml:space="preserve">provide the PSOA with an explanation of any risk management actions to be put in place, e.g. Interim Safety Measures in the case of sexually related matters. Where the allegations require the PSOA to step aside from duties, this will be explained. Note: At this stage these are allegations only and stepping aside is not to be seen as an expression of guilt, but rather a risk </w:t>
      </w:r>
      <w:r w:rsidR="00E86487">
        <w:rPr>
          <w:rFonts w:asciiTheme="minorHAnsi" w:hAnsiTheme="minorHAnsi" w:cstheme="minorHAnsi"/>
          <w:b w:val="0"/>
          <w:bCs w:val="0"/>
          <w:caps w:val="0"/>
          <w:sz w:val="24"/>
          <w:szCs w:val="24"/>
        </w:rPr>
        <w:t>management step for all parties;</w:t>
      </w:r>
    </w:p>
    <w:p w14:paraId="3E966BA8" w14:textId="77777777" w:rsidR="00E86487" w:rsidRDefault="000206C3" w:rsidP="00E86487">
      <w:pPr>
        <w:pStyle w:val="SubSubSubHeadings"/>
        <w:numPr>
          <w:ilvl w:val="0"/>
          <w:numId w:val="17"/>
        </w:numPr>
        <w:spacing w:before="120"/>
        <w:jc w:val="both"/>
        <w:rPr>
          <w:rFonts w:asciiTheme="minorHAnsi" w:hAnsiTheme="minorHAnsi" w:cstheme="minorHAnsi"/>
          <w:b w:val="0"/>
          <w:bCs w:val="0"/>
          <w:caps w:val="0"/>
          <w:sz w:val="24"/>
          <w:szCs w:val="24"/>
        </w:rPr>
      </w:pPr>
      <w:r w:rsidRPr="00E86487">
        <w:rPr>
          <w:rFonts w:asciiTheme="minorHAnsi" w:hAnsiTheme="minorHAnsi" w:cstheme="minorHAnsi"/>
          <w:b w:val="0"/>
          <w:bCs w:val="0"/>
          <w:caps w:val="0"/>
          <w:sz w:val="24"/>
          <w:szCs w:val="24"/>
        </w:rPr>
        <w:t>The allegation documentation will be given to the PSOA, these will</w:t>
      </w:r>
      <w:r w:rsidR="00E86487">
        <w:rPr>
          <w:rFonts w:asciiTheme="minorHAnsi" w:hAnsiTheme="minorHAnsi" w:cstheme="minorHAnsi"/>
          <w:b w:val="0"/>
          <w:bCs w:val="0"/>
          <w:caps w:val="0"/>
          <w:sz w:val="24"/>
          <w:szCs w:val="24"/>
        </w:rPr>
        <w:t xml:space="preserve"> not be read out in the meeting;</w:t>
      </w:r>
    </w:p>
    <w:p w14:paraId="31F7FE3E" w14:textId="77777777" w:rsidR="00E86487" w:rsidRDefault="000206C3" w:rsidP="00E86487">
      <w:pPr>
        <w:pStyle w:val="SubSubSubHeadings"/>
        <w:numPr>
          <w:ilvl w:val="0"/>
          <w:numId w:val="17"/>
        </w:numPr>
        <w:spacing w:before="120"/>
        <w:jc w:val="both"/>
        <w:rPr>
          <w:rFonts w:asciiTheme="minorHAnsi" w:hAnsiTheme="minorHAnsi" w:cstheme="minorHAnsi"/>
          <w:b w:val="0"/>
          <w:bCs w:val="0"/>
          <w:caps w:val="0"/>
          <w:sz w:val="24"/>
          <w:szCs w:val="24"/>
        </w:rPr>
      </w:pPr>
      <w:r w:rsidRPr="00E86487">
        <w:rPr>
          <w:rFonts w:asciiTheme="minorHAnsi" w:hAnsiTheme="minorHAnsi" w:cstheme="minorHAnsi"/>
          <w:b w:val="0"/>
          <w:bCs w:val="0"/>
          <w:caps w:val="0"/>
          <w:sz w:val="24"/>
          <w:szCs w:val="24"/>
        </w:rPr>
        <w:t>The PSOA will sign a</w:t>
      </w:r>
      <w:r w:rsidR="00E86487">
        <w:rPr>
          <w:rFonts w:asciiTheme="minorHAnsi" w:hAnsiTheme="minorHAnsi" w:cstheme="minorHAnsi"/>
          <w:b w:val="0"/>
          <w:bCs w:val="0"/>
          <w:caps w:val="0"/>
          <w:sz w:val="24"/>
          <w:szCs w:val="24"/>
        </w:rPr>
        <w:t xml:space="preserve"> “Process acknowledgement form”;</w:t>
      </w:r>
    </w:p>
    <w:p w14:paraId="6EC23180" w14:textId="50E66686" w:rsidR="00B75CD7" w:rsidRPr="00E86487" w:rsidRDefault="000206C3" w:rsidP="00E86487">
      <w:pPr>
        <w:pStyle w:val="SubSubSubHeadings"/>
        <w:numPr>
          <w:ilvl w:val="0"/>
          <w:numId w:val="17"/>
        </w:numPr>
        <w:spacing w:before="120"/>
        <w:jc w:val="both"/>
        <w:rPr>
          <w:rFonts w:asciiTheme="minorHAnsi" w:hAnsiTheme="minorHAnsi" w:cstheme="minorHAnsi"/>
          <w:b w:val="0"/>
          <w:bCs w:val="0"/>
          <w:caps w:val="0"/>
          <w:sz w:val="24"/>
          <w:szCs w:val="24"/>
        </w:rPr>
      </w:pPr>
      <w:r w:rsidRPr="00E86487">
        <w:rPr>
          <w:rFonts w:asciiTheme="minorHAnsi" w:hAnsiTheme="minorHAnsi" w:cstheme="minorHAnsi"/>
          <w:b w:val="0"/>
          <w:bCs w:val="0"/>
          <w:caps w:val="0"/>
          <w:sz w:val="24"/>
          <w:szCs w:val="24"/>
        </w:rPr>
        <w:t>A copy of the recording will be forwarded to the PSOA in a timely manner.</w:t>
      </w:r>
    </w:p>
    <w:p w14:paraId="2CDBC293" w14:textId="4937F6DF" w:rsidR="000206C3" w:rsidRPr="00C646CD" w:rsidRDefault="000206C3" w:rsidP="00E86487">
      <w:pPr>
        <w:pStyle w:val="SubSubSubHeadings"/>
        <w:spacing w:before="120"/>
        <w:ind w:left="144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Note: where distance does not allow for a face-to-face meeting to occur the documents will delivered by mail, and the “Process acknowledgement form” returned as soon as practical (can be done via email).</w:t>
      </w:r>
    </w:p>
    <w:p w14:paraId="0B84B24B" w14:textId="77777777" w:rsidR="00C850F8" w:rsidRDefault="00E86487"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2.6.4</w:t>
      </w:r>
      <w:r>
        <w:rPr>
          <w:rFonts w:asciiTheme="minorHAnsi" w:hAnsiTheme="minorHAnsi" w:cstheme="minorHAnsi"/>
          <w:b w:val="0"/>
          <w:bCs w:val="0"/>
          <w:caps w:val="0"/>
          <w:sz w:val="24"/>
          <w:szCs w:val="24"/>
        </w:rPr>
        <w:tab/>
      </w:r>
      <w:r w:rsidR="00B75CD7" w:rsidRPr="00C646CD">
        <w:rPr>
          <w:rFonts w:asciiTheme="minorHAnsi" w:hAnsiTheme="minorHAnsi" w:cstheme="minorHAnsi"/>
          <w:b w:val="0"/>
          <w:bCs w:val="0"/>
          <w:caps w:val="0"/>
          <w:sz w:val="24"/>
          <w:szCs w:val="24"/>
        </w:rPr>
        <w:t>Pastoral support will be offered to the PSOA</w:t>
      </w:r>
      <w:r w:rsidR="00D541C0" w:rsidRPr="00C646CD">
        <w:rPr>
          <w:rFonts w:asciiTheme="minorHAnsi" w:hAnsiTheme="minorHAnsi" w:cstheme="minorHAnsi"/>
          <w:b w:val="0"/>
          <w:bCs w:val="0"/>
          <w:caps w:val="0"/>
          <w:sz w:val="24"/>
          <w:szCs w:val="24"/>
        </w:rPr>
        <w:t xml:space="preserve"> by the Head of </w:t>
      </w:r>
      <w:r w:rsidR="00F43AE6">
        <w:rPr>
          <w:rFonts w:asciiTheme="minorHAnsi" w:hAnsiTheme="minorHAnsi" w:cstheme="minorHAnsi"/>
          <w:b w:val="0"/>
          <w:bCs w:val="0"/>
          <w:caps w:val="0"/>
          <w:sz w:val="24"/>
          <w:szCs w:val="24"/>
        </w:rPr>
        <w:t>Entity</w:t>
      </w:r>
      <w:r w:rsidR="00B75CD7" w:rsidRPr="00C646CD">
        <w:rPr>
          <w:rFonts w:asciiTheme="minorHAnsi" w:hAnsiTheme="minorHAnsi" w:cstheme="minorHAnsi"/>
          <w:b w:val="0"/>
          <w:bCs w:val="0"/>
          <w:caps w:val="0"/>
          <w:sz w:val="24"/>
          <w:szCs w:val="24"/>
        </w:rPr>
        <w:t xml:space="preserve">. </w:t>
      </w:r>
    </w:p>
    <w:p w14:paraId="05C45447" w14:textId="5319E599" w:rsidR="000206C3" w:rsidRPr="00C646CD" w:rsidRDefault="00C850F8"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ab/>
      </w:r>
      <w:r>
        <w:rPr>
          <w:rFonts w:asciiTheme="minorHAnsi" w:hAnsiTheme="minorHAnsi" w:cstheme="minorHAnsi"/>
          <w:b w:val="0"/>
          <w:bCs w:val="0"/>
          <w:caps w:val="0"/>
          <w:sz w:val="24"/>
          <w:szCs w:val="24"/>
        </w:rPr>
        <w:tab/>
      </w:r>
      <w:r w:rsidR="00B75CD7" w:rsidRPr="00C646CD">
        <w:rPr>
          <w:rFonts w:asciiTheme="minorHAnsi" w:hAnsiTheme="minorHAnsi" w:cstheme="minorHAnsi"/>
          <w:b w:val="0"/>
          <w:bCs w:val="0"/>
          <w:caps w:val="0"/>
          <w:sz w:val="24"/>
          <w:szCs w:val="24"/>
        </w:rPr>
        <w:t>The pastoral support person will be asked to attend all face to face meetings.</w:t>
      </w:r>
    </w:p>
    <w:p w14:paraId="0E0A7EBA" w14:textId="3E321D9B" w:rsidR="000206C3" w:rsidRPr="00C646CD" w:rsidRDefault="00E86487"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2.6.5</w:t>
      </w:r>
      <w:r>
        <w:rPr>
          <w:rFonts w:asciiTheme="minorHAnsi" w:hAnsiTheme="minorHAnsi" w:cstheme="minorHAnsi"/>
          <w:b w:val="0"/>
          <w:bCs w:val="0"/>
          <w:caps w:val="0"/>
          <w:sz w:val="24"/>
          <w:szCs w:val="24"/>
        </w:rPr>
        <w:tab/>
      </w:r>
      <w:r w:rsidR="00A83AEF" w:rsidRPr="00C646CD">
        <w:rPr>
          <w:rFonts w:asciiTheme="minorHAnsi" w:hAnsiTheme="minorHAnsi" w:cstheme="minorHAnsi"/>
          <w:b w:val="0"/>
          <w:bCs w:val="0"/>
          <w:caps w:val="0"/>
          <w:sz w:val="24"/>
          <w:szCs w:val="24"/>
        </w:rPr>
        <w:t>The PSOA will have 21</w:t>
      </w:r>
      <w:r w:rsidR="000206C3" w:rsidRPr="00C646CD">
        <w:rPr>
          <w:rFonts w:asciiTheme="minorHAnsi" w:hAnsiTheme="minorHAnsi" w:cstheme="minorHAnsi"/>
          <w:b w:val="0"/>
          <w:bCs w:val="0"/>
          <w:caps w:val="0"/>
          <w:sz w:val="24"/>
          <w:szCs w:val="24"/>
        </w:rPr>
        <w:t xml:space="preserve"> days to write a response to the specific allegations.</w:t>
      </w:r>
    </w:p>
    <w:p w14:paraId="22F6BD7B" w14:textId="77777777" w:rsidR="00F742DF" w:rsidRDefault="00F742DF">
      <w:pPr>
        <w:rPr>
          <w:rFonts w:cstheme="minorHAnsi"/>
          <w:color w:val="000000"/>
        </w:rPr>
      </w:pPr>
      <w:r>
        <w:rPr>
          <w:rFonts w:cstheme="minorHAnsi"/>
          <w:b/>
          <w:bCs/>
          <w:caps/>
        </w:rPr>
        <w:br w:type="page"/>
      </w:r>
    </w:p>
    <w:p w14:paraId="43AC50F4" w14:textId="2B99F083" w:rsidR="000206C3" w:rsidRPr="00C646CD" w:rsidRDefault="00E86487" w:rsidP="00B450CA">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lastRenderedPageBreak/>
        <w:t>2.6.6</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The CRG will discuss the response (can be electronically) and decide on an appropriate next </w:t>
      </w:r>
      <w:r w:rsidR="00B450CA">
        <w:rPr>
          <w:rFonts w:asciiTheme="minorHAnsi" w:hAnsiTheme="minorHAnsi" w:cstheme="minorHAnsi"/>
          <w:b w:val="0"/>
          <w:bCs w:val="0"/>
          <w:caps w:val="0"/>
          <w:sz w:val="24"/>
          <w:szCs w:val="24"/>
        </w:rPr>
        <w:br/>
      </w:r>
      <w:r w:rsidR="000206C3" w:rsidRPr="00C646CD">
        <w:rPr>
          <w:rFonts w:asciiTheme="minorHAnsi" w:hAnsiTheme="minorHAnsi" w:cstheme="minorHAnsi"/>
          <w:b w:val="0"/>
          <w:bCs w:val="0"/>
          <w:caps w:val="0"/>
          <w:sz w:val="24"/>
          <w:szCs w:val="24"/>
        </w:rPr>
        <w:t>step of the process based on the response and alert all parties (incl</w:t>
      </w:r>
      <w:r w:rsidR="00235DE6" w:rsidRPr="00C646CD">
        <w:rPr>
          <w:rFonts w:asciiTheme="minorHAnsi" w:hAnsiTheme="minorHAnsi" w:cstheme="minorHAnsi"/>
          <w:b w:val="0"/>
          <w:bCs w:val="0"/>
          <w:caps w:val="0"/>
          <w:sz w:val="24"/>
          <w:szCs w:val="24"/>
        </w:rPr>
        <w:t>uding</w:t>
      </w:r>
      <w:r w:rsidR="000206C3" w:rsidRPr="00C646CD">
        <w:rPr>
          <w:rFonts w:asciiTheme="minorHAnsi" w:hAnsiTheme="minorHAnsi" w:cstheme="minorHAnsi"/>
          <w:b w:val="0"/>
          <w:bCs w:val="0"/>
          <w:caps w:val="0"/>
          <w:sz w:val="24"/>
          <w:szCs w:val="24"/>
        </w:rPr>
        <w:t xml:space="preserve"> relevant officer holders).</w:t>
      </w:r>
    </w:p>
    <w:p w14:paraId="7041FD4E" w14:textId="6C66D755" w:rsidR="00EC6052" w:rsidRPr="00C646CD" w:rsidRDefault="00E86487" w:rsidP="00E86487">
      <w:pPr>
        <w:pStyle w:val="SubSubSubHeadings"/>
        <w:spacing w:before="57"/>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2.6.7</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If the PSOA </w:t>
      </w:r>
      <w:r w:rsidR="00463C5D" w:rsidRPr="00C646CD">
        <w:rPr>
          <w:rFonts w:asciiTheme="minorHAnsi" w:hAnsiTheme="minorHAnsi" w:cstheme="minorHAnsi"/>
          <w:b w:val="0"/>
          <w:bCs w:val="0"/>
          <w:caps w:val="0"/>
          <w:sz w:val="24"/>
          <w:szCs w:val="24"/>
        </w:rPr>
        <w:t xml:space="preserve">acknowledges/admits the misconduct, or </w:t>
      </w:r>
      <w:r w:rsidR="000206C3" w:rsidRPr="00C646CD">
        <w:rPr>
          <w:rFonts w:asciiTheme="minorHAnsi" w:hAnsiTheme="minorHAnsi" w:cstheme="minorHAnsi"/>
          <w:b w:val="0"/>
          <w:bCs w:val="0"/>
          <w:caps w:val="0"/>
          <w:sz w:val="24"/>
          <w:szCs w:val="24"/>
        </w:rPr>
        <w:t xml:space="preserve">does not </w:t>
      </w:r>
      <w:r w:rsidR="00235DE6" w:rsidRPr="00C646CD">
        <w:rPr>
          <w:rFonts w:asciiTheme="minorHAnsi" w:hAnsiTheme="minorHAnsi" w:cstheme="minorHAnsi"/>
          <w:b w:val="0"/>
          <w:bCs w:val="0"/>
          <w:caps w:val="0"/>
          <w:sz w:val="24"/>
          <w:szCs w:val="24"/>
        </w:rPr>
        <w:t xml:space="preserve">significantly </w:t>
      </w:r>
      <w:r w:rsidR="000206C3" w:rsidRPr="00C646CD">
        <w:rPr>
          <w:rFonts w:asciiTheme="minorHAnsi" w:hAnsiTheme="minorHAnsi" w:cstheme="minorHAnsi"/>
          <w:b w:val="0"/>
          <w:bCs w:val="0"/>
          <w:caps w:val="0"/>
          <w:sz w:val="24"/>
          <w:szCs w:val="24"/>
        </w:rPr>
        <w:t xml:space="preserve">deny the allegation/s or </w:t>
      </w:r>
      <w:r w:rsidR="00235DE6" w:rsidRPr="00C646CD">
        <w:rPr>
          <w:rFonts w:asciiTheme="minorHAnsi" w:hAnsiTheme="minorHAnsi" w:cstheme="minorHAnsi"/>
          <w:b w:val="0"/>
          <w:bCs w:val="0"/>
          <w:caps w:val="0"/>
          <w:sz w:val="24"/>
          <w:szCs w:val="24"/>
        </w:rPr>
        <w:t xml:space="preserve">does not </w:t>
      </w:r>
      <w:r w:rsidR="000206C3" w:rsidRPr="00C646CD">
        <w:rPr>
          <w:rFonts w:asciiTheme="minorHAnsi" w:hAnsiTheme="minorHAnsi" w:cstheme="minorHAnsi"/>
          <w:b w:val="0"/>
          <w:bCs w:val="0"/>
          <w:caps w:val="0"/>
          <w:sz w:val="24"/>
          <w:szCs w:val="24"/>
        </w:rPr>
        <w:t xml:space="preserve">significantly dispute the </w:t>
      </w:r>
      <w:r w:rsidR="00235DE6" w:rsidRPr="00C646CD">
        <w:rPr>
          <w:rFonts w:asciiTheme="minorHAnsi" w:hAnsiTheme="minorHAnsi" w:cstheme="minorHAnsi"/>
          <w:b w:val="0"/>
          <w:bCs w:val="0"/>
          <w:caps w:val="0"/>
          <w:sz w:val="24"/>
          <w:szCs w:val="24"/>
        </w:rPr>
        <w:t xml:space="preserve">substance </w:t>
      </w:r>
      <w:r w:rsidR="000206C3" w:rsidRPr="00C646CD">
        <w:rPr>
          <w:rFonts w:asciiTheme="minorHAnsi" w:hAnsiTheme="minorHAnsi" w:cstheme="minorHAnsi"/>
          <w:b w:val="0"/>
          <w:bCs w:val="0"/>
          <w:caps w:val="0"/>
          <w:sz w:val="24"/>
          <w:szCs w:val="24"/>
        </w:rPr>
        <w:t xml:space="preserve">allegations </w:t>
      </w:r>
      <w:r w:rsidR="00463C5D" w:rsidRPr="00C646CD">
        <w:rPr>
          <w:rFonts w:asciiTheme="minorHAnsi" w:hAnsiTheme="minorHAnsi" w:cstheme="minorHAnsi"/>
          <w:b w:val="0"/>
          <w:bCs w:val="0"/>
          <w:caps w:val="0"/>
          <w:sz w:val="24"/>
          <w:szCs w:val="24"/>
        </w:rPr>
        <w:t xml:space="preserve">the CRG consider the case and refer the matter to the head of </w:t>
      </w:r>
      <w:r w:rsidR="00F43AE6">
        <w:rPr>
          <w:rFonts w:asciiTheme="minorHAnsi" w:hAnsiTheme="minorHAnsi" w:cstheme="minorHAnsi"/>
          <w:b w:val="0"/>
          <w:bCs w:val="0"/>
          <w:caps w:val="0"/>
          <w:sz w:val="24"/>
          <w:szCs w:val="24"/>
        </w:rPr>
        <w:t>Entity</w:t>
      </w:r>
      <w:r w:rsidR="00463C5D" w:rsidRPr="00C646CD">
        <w:rPr>
          <w:rFonts w:asciiTheme="minorHAnsi" w:hAnsiTheme="minorHAnsi" w:cstheme="minorHAnsi"/>
          <w:b w:val="0"/>
          <w:bCs w:val="0"/>
          <w:caps w:val="0"/>
          <w:sz w:val="24"/>
          <w:szCs w:val="24"/>
        </w:rPr>
        <w:t xml:space="preserve"> (Step 7 &amp;8).</w:t>
      </w:r>
    </w:p>
    <w:p w14:paraId="17A59C2A" w14:textId="4480B0D9" w:rsidR="00463C5D" w:rsidRPr="00C646CD" w:rsidRDefault="00463C5D" w:rsidP="00E86487">
      <w:pPr>
        <w:widowControl w:val="0"/>
        <w:tabs>
          <w:tab w:val="left" w:pos="200"/>
        </w:tabs>
        <w:suppressAutoHyphens/>
        <w:autoSpaceDE w:val="0"/>
        <w:autoSpaceDN w:val="0"/>
        <w:adjustRightInd w:val="0"/>
        <w:spacing w:before="57" w:line="260" w:lineRule="atLeast"/>
        <w:ind w:left="720"/>
        <w:jc w:val="both"/>
        <w:textAlignment w:val="center"/>
        <w:rPr>
          <w:rFonts w:cstheme="minorHAnsi"/>
          <w:color w:val="000000"/>
        </w:rPr>
      </w:pPr>
      <w:r w:rsidRPr="00C646CD">
        <w:rPr>
          <w:rFonts w:cstheme="minorHAnsi"/>
          <w:color w:val="000000"/>
        </w:rPr>
        <w:t xml:space="preserve">Note: The Head of </w:t>
      </w:r>
      <w:r w:rsidR="00F43AE6">
        <w:rPr>
          <w:rFonts w:cstheme="minorHAnsi"/>
          <w:color w:val="000000"/>
        </w:rPr>
        <w:t>Entity</w:t>
      </w:r>
      <w:r w:rsidRPr="00C646CD">
        <w:rPr>
          <w:rFonts w:cstheme="minorHAnsi"/>
          <w:color w:val="000000"/>
        </w:rPr>
        <w:t xml:space="preserve"> as employer must make the determination and implement outcomes, not the CRG.</w:t>
      </w:r>
    </w:p>
    <w:p w14:paraId="6E3C7236" w14:textId="77777777" w:rsidR="0097234C" w:rsidRPr="00C646CD" w:rsidRDefault="0097234C" w:rsidP="00520940">
      <w:pPr>
        <w:pStyle w:val="SubSubSubHeadings"/>
        <w:spacing w:before="57"/>
        <w:jc w:val="both"/>
        <w:rPr>
          <w:rFonts w:asciiTheme="minorHAnsi" w:hAnsiTheme="minorHAnsi" w:cstheme="minorHAnsi"/>
          <w:b w:val="0"/>
          <w:bCs w:val="0"/>
          <w:caps w:val="0"/>
          <w:sz w:val="24"/>
          <w:szCs w:val="24"/>
        </w:rPr>
      </w:pPr>
    </w:p>
    <w:p w14:paraId="5ECE82EF" w14:textId="65774594" w:rsidR="000206C3" w:rsidRPr="00C646CD" w:rsidRDefault="00E86487"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2.7</w:t>
      </w:r>
      <w:r>
        <w:rPr>
          <w:rFonts w:asciiTheme="minorHAnsi" w:hAnsiTheme="minorHAnsi" w:cstheme="minorHAnsi"/>
          <w:b w:val="0"/>
          <w:bCs w:val="0"/>
          <w:caps w:val="0"/>
          <w:sz w:val="24"/>
          <w:szCs w:val="24"/>
        </w:rPr>
        <w:tab/>
      </w:r>
      <w:r w:rsidR="00EC6052" w:rsidRPr="00E86487">
        <w:rPr>
          <w:rFonts w:asciiTheme="minorHAnsi" w:hAnsiTheme="minorHAnsi" w:cstheme="minorHAnsi"/>
          <w:bCs w:val="0"/>
          <w:caps w:val="0"/>
          <w:sz w:val="24"/>
          <w:szCs w:val="24"/>
        </w:rPr>
        <w:t xml:space="preserve">Further investigation - </w:t>
      </w:r>
      <w:r w:rsidR="000206C3" w:rsidRPr="00E86487">
        <w:rPr>
          <w:rFonts w:asciiTheme="minorHAnsi" w:hAnsiTheme="minorHAnsi" w:cstheme="minorHAnsi"/>
          <w:bCs w:val="0"/>
          <w:i/>
          <w:caps w:val="0"/>
          <w:sz w:val="24"/>
          <w:szCs w:val="24"/>
        </w:rPr>
        <w:t>Assessment of facts based on the balance of probability</w:t>
      </w:r>
    </w:p>
    <w:p w14:paraId="3381F9A5" w14:textId="5CF06B30" w:rsidR="000206C3" w:rsidRPr="00C646CD" w:rsidRDefault="00E86487" w:rsidP="00E86487">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2.7</w:t>
      </w:r>
      <w:r w:rsidR="00EC6052" w:rsidRPr="00C646CD">
        <w:rPr>
          <w:rFonts w:asciiTheme="minorHAnsi" w:hAnsiTheme="minorHAnsi" w:cstheme="minorHAnsi"/>
          <w:b w:val="0"/>
          <w:bCs w:val="0"/>
          <w:caps w:val="0"/>
          <w:sz w:val="24"/>
          <w:szCs w:val="24"/>
        </w:rPr>
        <w:t>.</w:t>
      </w:r>
      <w:r>
        <w:rPr>
          <w:rFonts w:asciiTheme="minorHAnsi" w:hAnsiTheme="minorHAnsi" w:cstheme="minorHAnsi"/>
          <w:b w:val="0"/>
          <w:bCs w:val="0"/>
          <w:caps w:val="0"/>
          <w:sz w:val="24"/>
          <w:szCs w:val="24"/>
        </w:rPr>
        <w:t>1</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If the PSOA disputes the allegations significantly (denies the substance of the allegation/s), the matter will be considered by the CRG in terms of whether the matter should be at this point tested by them on the balance of probability or whether the matter should be referred to an external investigator for further assessment of facts on the balance of probability. </w:t>
      </w:r>
    </w:p>
    <w:p w14:paraId="1C52FB39" w14:textId="6211125C" w:rsidR="000206C3" w:rsidRPr="00C646CD" w:rsidRDefault="00E86487"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2.7.2</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The decision to appoint an external investigator will take into consideration:</w:t>
      </w:r>
    </w:p>
    <w:p w14:paraId="367C69BD" w14:textId="448ED226" w:rsidR="000206C3" w:rsidRPr="00C646CD" w:rsidRDefault="000206C3" w:rsidP="006C778A">
      <w:pPr>
        <w:pStyle w:val="SubSubSubHeadings"/>
        <w:numPr>
          <w:ilvl w:val="1"/>
          <w:numId w:val="19"/>
        </w:numPr>
        <w:spacing w:before="1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The type of allegations (nature and seriousness)</w:t>
      </w:r>
    </w:p>
    <w:p w14:paraId="5DF13BB2" w14:textId="50E48C12" w:rsidR="000206C3" w:rsidRPr="00C646CD" w:rsidRDefault="000206C3" w:rsidP="006C778A">
      <w:pPr>
        <w:pStyle w:val="SubSubSubHeadings"/>
        <w:numPr>
          <w:ilvl w:val="1"/>
          <w:numId w:val="19"/>
        </w:numPr>
        <w:spacing w:before="1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The outcomes for the PSOA if the allegations were to be found more likely to have occurred.</w:t>
      </w:r>
    </w:p>
    <w:p w14:paraId="7456C2F2" w14:textId="6ADE6D06" w:rsidR="00E86487" w:rsidRDefault="000206C3" w:rsidP="006C778A">
      <w:pPr>
        <w:pStyle w:val="SubSubSubHeadings"/>
        <w:numPr>
          <w:ilvl w:val="1"/>
          <w:numId w:val="19"/>
        </w:numPr>
        <w:spacing w:before="1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The ability to test the allegations, i.e. credible witnesses, other corroborating facts.</w:t>
      </w:r>
    </w:p>
    <w:p w14:paraId="35EEAC31" w14:textId="6E663B1D" w:rsidR="000206C3" w:rsidRPr="00C646CD" w:rsidRDefault="00E86487" w:rsidP="006C778A">
      <w:pPr>
        <w:pStyle w:val="SubSubSubHeadings"/>
        <w:spacing w:before="120"/>
        <w:ind w:left="713" w:hanging="60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2.7.3</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The CRG will ap</w:t>
      </w:r>
      <w:r w:rsidR="00264F68" w:rsidRPr="00C646CD">
        <w:rPr>
          <w:rFonts w:asciiTheme="minorHAnsi" w:hAnsiTheme="minorHAnsi" w:cstheme="minorHAnsi"/>
          <w:b w:val="0"/>
          <w:bCs w:val="0"/>
          <w:caps w:val="0"/>
          <w:sz w:val="24"/>
          <w:szCs w:val="24"/>
        </w:rPr>
        <w:t>point an appropriately experienced</w:t>
      </w:r>
      <w:r w:rsidR="000206C3" w:rsidRPr="00C646CD">
        <w:rPr>
          <w:rFonts w:asciiTheme="minorHAnsi" w:hAnsiTheme="minorHAnsi" w:cstheme="minorHAnsi"/>
          <w:b w:val="0"/>
          <w:bCs w:val="0"/>
          <w:caps w:val="0"/>
          <w:sz w:val="24"/>
          <w:szCs w:val="24"/>
        </w:rPr>
        <w:t xml:space="preserve"> external investigator to make an assessment of the facts and to then provide a Case report to the CRG</w:t>
      </w:r>
      <w:r w:rsidR="00264F68" w:rsidRPr="00C646CD">
        <w:rPr>
          <w:rFonts w:asciiTheme="minorHAnsi" w:hAnsiTheme="minorHAnsi" w:cstheme="minorHAnsi"/>
          <w:b w:val="0"/>
          <w:bCs w:val="0"/>
          <w:caps w:val="0"/>
          <w:sz w:val="24"/>
          <w:szCs w:val="24"/>
        </w:rPr>
        <w:t>, this may be the Case Manager</w:t>
      </w:r>
      <w:r w:rsidR="000206C3" w:rsidRPr="00C646CD">
        <w:rPr>
          <w:rFonts w:asciiTheme="minorHAnsi" w:hAnsiTheme="minorHAnsi" w:cstheme="minorHAnsi"/>
          <w:b w:val="0"/>
          <w:bCs w:val="0"/>
          <w:caps w:val="0"/>
          <w:sz w:val="24"/>
          <w:szCs w:val="24"/>
        </w:rPr>
        <w:t xml:space="preserve">. </w:t>
      </w:r>
    </w:p>
    <w:p w14:paraId="2050A819" w14:textId="49A91E44" w:rsidR="000206C3" w:rsidRPr="00C646CD" w:rsidRDefault="000206C3" w:rsidP="00AD67B4">
      <w:pPr>
        <w:pStyle w:val="SubSubSubHeadings"/>
        <w:numPr>
          <w:ilvl w:val="2"/>
          <w:numId w:val="21"/>
        </w:numPr>
        <w:spacing w:before="1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The Case Manager will provide the investigator with all the documents to date.</w:t>
      </w:r>
    </w:p>
    <w:p w14:paraId="64EE94F3" w14:textId="087C3D8D" w:rsidR="00AD67B4" w:rsidRDefault="00AD67B4" w:rsidP="00AD67B4">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2.7.6</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The investigator shall arrange interviews (phone or face to face) with the all relevant parties, record these interviews and produce where deemed necessary transcripts of these interviews.</w:t>
      </w:r>
    </w:p>
    <w:p w14:paraId="1A44B1B6" w14:textId="77777777" w:rsidR="00A75DDD" w:rsidRDefault="000206C3" w:rsidP="00A75DDD">
      <w:pPr>
        <w:pStyle w:val="SubSubSubHeadings"/>
        <w:numPr>
          <w:ilvl w:val="2"/>
          <w:numId w:val="24"/>
        </w:numPr>
        <w:spacing w:before="1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Under no circumstances shall there be any attempt to intimidate any party.</w:t>
      </w:r>
    </w:p>
    <w:p w14:paraId="457185DA" w14:textId="3E9CA3CC" w:rsidR="00A75DDD" w:rsidRDefault="000206C3" w:rsidP="00A75DDD">
      <w:pPr>
        <w:pStyle w:val="SubSubSubHeadings"/>
        <w:numPr>
          <w:ilvl w:val="2"/>
          <w:numId w:val="24"/>
        </w:numPr>
        <w:spacing w:before="120"/>
        <w:jc w:val="both"/>
        <w:rPr>
          <w:rFonts w:asciiTheme="minorHAnsi" w:hAnsiTheme="minorHAnsi" w:cstheme="minorHAnsi"/>
          <w:b w:val="0"/>
          <w:bCs w:val="0"/>
          <w:caps w:val="0"/>
          <w:sz w:val="24"/>
          <w:szCs w:val="24"/>
        </w:rPr>
      </w:pPr>
      <w:r w:rsidRPr="00A75DDD">
        <w:rPr>
          <w:rFonts w:asciiTheme="minorHAnsi" w:hAnsiTheme="minorHAnsi" w:cstheme="minorHAnsi"/>
          <w:b w:val="0"/>
          <w:bCs w:val="0"/>
          <w:caps w:val="0"/>
          <w:sz w:val="24"/>
          <w:szCs w:val="24"/>
        </w:rPr>
        <w:t>No interview with a child will take place if there is a risk that this will interfere with the proper process of civil or criminal law. No interview shall be conducted with a child without the express written authority of, in the presence of the parent or guardian and only then by a person recognised as skilled practitioner in interviewing children. Special care shall also be taken in interviewing persons with an intellectual or psychiatric disability, and any such interview shall be conducted only by an appropriately qualified and experienced person.</w:t>
      </w:r>
    </w:p>
    <w:p w14:paraId="13F57FB4" w14:textId="77777777" w:rsidR="00A75DDD" w:rsidRDefault="000206C3" w:rsidP="00520940">
      <w:pPr>
        <w:pStyle w:val="SubSubSubHeadings"/>
        <w:numPr>
          <w:ilvl w:val="2"/>
          <w:numId w:val="24"/>
        </w:numPr>
        <w:spacing w:before="120"/>
        <w:jc w:val="both"/>
        <w:rPr>
          <w:rFonts w:asciiTheme="minorHAnsi" w:hAnsiTheme="minorHAnsi" w:cstheme="minorHAnsi"/>
          <w:b w:val="0"/>
          <w:bCs w:val="0"/>
          <w:caps w:val="0"/>
          <w:sz w:val="24"/>
          <w:szCs w:val="24"/>
        </w:rPr>
      </w:pPr>
      <w:r w:rsidRPr="00A75DDD">
        <w:rPr>
          <w:rFonts w:asciiTheme="minorHAnsi" w:hAnsiTheme="minorHAnsi" w:cstheme="minorHAnsi"/>
          <w:b w:val="0"/>
          <w:bCs w:val="0"/>
          <w:caps w:val="0"/>
          <w:sz w:val="24"/>
          <w:szCs w:val="24"/>
        </w:rPr>
        <w:t>A PSOA may be invited to admit to the alleged serious misconduct, but is not bound to do so.</w:t>
      </w:r>
    </w:p>
    <w:p w14:paraId="2A67624A" w14:textId="77777777" w:rsidR="00A75DDD" w:rsidRDefault="000206C3" w:rsidP="00520940">
      <w:pPr>
        <w:pStyle w:val="SubSubSubHeadings"/>
        <w:numPr>
          <w:ilvl w:val="2"/>
          <w:numId w:val="24"/>
        </w:numPr>
        <w:spacing w:before="120"/>
        <w:jc w:val="both"/>
        <w:rPr>
          <w:rFonts w:asciiTheme="minorHAnsi" w:hAnsiTheme="minorHAnsi" w:cstheme="minorHAnsi"/>
          <w:b w:val="0"/>
          <w:bCs w:val="0"/>
          <w:caps w:val="0"/>
          <w:sz w:val="24"/>
          <w:szCs w:val="24"/>
        </w:rPr>
      </w:pPr>
      <w:r w:rsidRPr="00A75DDD">
        <w:rPr>
          <w:rFonts w:asciiTheme="minorHAnsi" w:hAnsiTheme="minorHAnsi" w:cstheme="minorHAnsi"/>
          <w:b w:val="0"/>
          <w:bCs w:val="0"/>
          <w:caps w:val="0"/>
          <w:sz w:val="24"/>
          <w:szCs w:val="24"/>
        </w:rPr>
        <w:t>A PSOA has the right to obtain independent legal advice at their own expense.</w:t>
      </w:r>
    </w:p>
    <w:p w14:paraId="66332343" w14:textId="77777777" w:rsidR="00A75DDD" w:rsidRDefault="000206C3" w:rsidP="00520940">
      <w:pPr>
        <w:pStyle w:val="SubSubSubHeadings"/>
        <w:numPr>
          <w:ilvl w:val="2"/>
          <w:numId w:val="24"/>
        </w:numPr>
        <w:spacing w:before="120"/>
        <w:jc w:val="both"/>
        <w:rPr>
          <w:rFonts w:asciiTheme="minorHAnsi" w:hAnsiTheme="minorHAnsi" w:cstheme="minorHAnsi"/>
          <w:b w:val="0"/>
          <w:bCs w:val="0"/>
          <w:caps w:val="0"/>
          <w:sz w:val="24"/>
          <w:szCs w:val="24"/>
        </w:rPr>
      </w:pPr>
      <w:r w:rsidRPr="00A75DDD">
        <w:rPr>
          <w:rFonts w:asciiTheme="minorHAnsi" w:hAnsiTheme="minorHAnsi" w:cstheme="minorHAnsi"/>
          <w:b w:val="0"/>
          <w:bCs w:val="0"/>
          <w:caps w:val="0"/>
          <w:sz w:val="24"/>
          <w:szCs w:val="24"/>
        </w:rPr>
        <w:t>The PSOA should have a support person present during any interviews.</w:t>
      </w:r>
    </w:p>
    <w:p w14:paraId="341F6293" w14:textId="64673397" w:rsidR="000206C3" w:rsidRPr="00A75DDD" w:rsidRDefault="000206C3" w:rsidP="00520940">
      <w:pPr>
        <w:pStyle w:val="SubSubSubHeadings"/>
        <w:numPr>
          <w:ilvl w:val="2"/>
          <w:numId w:val="24"/>
        </w:numPr>
        <w:spacing w:before="120"/>
        <w:jc w:val="both"/>
        <w:rPr>
          <w:rFonts w:asciiTheme="minorHAnsi" w:hAnsiTheme="minorHAnsi" w:cstheme="minorHAnsi"/>
          <w:b w:val="0"/>
          <w:bCs w:val="0"/>
          <w:caps w:val="0"/>
          <w:sz w:val="24"/>
          <w:szCs w:val="24"/>
        </w:rPr>
      </w:pPr>
      <w:r w:rsidRPr="00A75DDD">
        <w:rPr>
          <w:rFonts w:asciiTheme="minorHAnsi" w:hAnsiTheme="minorHAnsi" w:cstheme="minorHAnsi"/>
          <w:b w:val="0"/>
          <w:bCs w:val="0"/>
          <w:caps w:val="0"/>
          <w:sz w:val="24"/>
          <w:szCs w:val="24"/>
        </w:rPr>
        <w:t>A written Case re</w:t>
      </w:r>
      <w:r w:rsidR="00ED7C76" w:rsidRPr="00A75DDD">
        <w:rPr>
          <w:rFonts w:asciiTheme="minorHAnsi" w:hAnsiTheme="minorHAnsi" w:cstheme="minorHAnsi"/>
          <w:b w:val="0"/>
          <w:bCs w:val="0"/>
          <w:caps w:val="0"/>
          <w:sz w:val="24"/>
          <w:szCs w:val="24"/>
        </w:rPr>
        <w:t xml:space="preserve">port shall be given to the CRG. </w:t>
      </w:r>
      <w:r w:rsidRPr="00A75DDD">
        <w:rPr>
          <w:rFonts w:asciiTheme="minorHAnsi" w:hAnsiTheme="minorHAnsi" w:cstheme="minorHAnsi"/>
          <w:b w:val="0"/>
          <w:bCs w:val="0"/>
          <w:caps w:val="0"/>
          <w:sz w:val="24"/>
          <w:szCs w:val="24"/>
        </w:rPr>
        <w:t>The</w:t>
      </w:r>
      <w:r w:rsidR="00264F68" w:rsidRPr="00A75DDD">
        <w:rPr>
          <w:rFonts w:asciiTheme="minorHAnsi" w:hAnsiTheme="minorHAnsi" w:cstheme="minorHAnsi"/>
          <w:b w:val="0"/>
          <w:bCs w:val="0"/>
          <w:caps w:val="0"/>
          <w:sz w:val="24"/>
          <w:szCs w:val="24"/>
        </w:rPr>
        <w:t xml:space="preserve"> investigator shall present the</w:t>
      </w:r>
      <w:r w:rsidRPr="00A75DDD">
        <w:rPr>
          <w:rFonts w:asciiTheme="minorHAnsi" w:hAnsiTheme="minorHAnsi" w:cstheme="minorHAnsi"/>
          <w:b w:val="0"/>
          <w:bCs w:val="0"/>
          <w:caps w:val="0"/>
          <w:sz w:val="24"/>
          <w:szCs w:val="24"/>
        </w:rPr>
        <w:t xml:space="preserve"> evidence, examine the areas of dispute and provide conclusions to the CRG as to whether the alleged behaviour is more likely to have occurred than not, based on the balance of probabilities.  The investigator must provide evidence based reasons for their conclusions. If they are unable to reach a determination based on the balance of probabilities, they may make risk management suggestions to the CRG.</w:t>
      </w:r>
    </w:p>
    <w:p w14:paraId="331574A7" w14:textId="47BEBEC6" w:rsidR="000206C3" w:rsidRPr="00C646CD" w:rsidRDefault="000206C3" w:rsidP="00A75DDD">
      <w:pPr>
        <w:pStyle w:val="SubSubSubHeadings"/>
        <w:numPr>
          <w:ilvl w:val="1"/>
          <w:numId w:val="24"/>
        </w:numPr>
        <w:spacing w:before="240"/>
        <w:jc w:val="both"/>
        <w:rPr>
          <w:rFonts w:asciiTheme="minorHAnsi" w:hAnsiTheme="minorHAnsi" w:cstheme="minorHAnsi"/>
          <w:b w:val="0"/>
          <w:bCs w:val="0"/>
          <w:caps w:val="0"/>
          <w:sz w:val="24"/>
          <w:szCs w:val="24"/>
        </w:rPr>
      </w:pPr>
      <w:r w:rsidRPr="00A75DDD">
        <w:rPr>
          <w:rFonts w:asciiTheme="minorHAnsi" w:hAnsiTheme="minorHAnsi" w:cstheme="minorHAnsi"/>
          <w:bCs w:val="0"/>
          <w:caps w:val="0"/>
          <w:sz w:val="24"/>
          <w:szCs w:val="24"/>
        </w:rPr>
        <w:lastRenderedPageBreak/>
        <w:t>Making findings</w:t>
      </w:r>
      <w:r w:rsidR="00A75DDD">
        <w:rPr>
          <w:rFonts w:asciiTheme="minorHAnsi" w:hAnsiTheme="minorHAnsi" w:cstheme="minorHAnsi"/>
          <w:bCs w:val="0"/>
          <w:caps w:val="0"/>
          <w:sz w:val="24"/>
          <w:szCs w:val="24"/>
        </w:rPr>
        <w:t>.</w:t>
      </w:r>
      <w:r w:rsidRPr="00A75DDD">
        <w:rPr>
          <w:rFonts w:asciiTheme="minorHAnsi" w:hAnsiTheme="minorHAnsi" w:cstheme="minorHAnsi"/>
          <w:bCs w:val="0"/>
          <w:caps w:val="0"/>
          <w:sz w:val="24"/>
          <w:szCs w:val="24"/>
        </w:rPr>
        <w:t xml:space="preserve"> </w:t>
      </w:r>
    </w:p>
    <w:p w14:paraId="7C1FD056" w14:textId="77777777" w:rsidR="00A75DDD" w:rsidRDefault="00264F68" w:rsidP="00A75DDD">
      <w:pPr>
        <w:pStyle w:val="SubSubSubHeadings"/>
        <w:numPr>
          <w:ilvl w:val="2"/>
          <w:numId w:val="27"/>
        </w:numPr>
        <w:spacing w:before="1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I</w:t>
      </w:r>
      <w:r w:rsidR="000206C3" w:rsidRPr="00C646CD">
        <w:rPr>
          <w:rFonts w:asciiTheme="minorHAnsi" w:hAnsiTheme="minorHAnsi" w:cstheme="minorHAnsi"/>
          <w:b w:val="0"/>
          <w:bCs w:val="0"/>
          <w:caps w:val="0"/>
          <w:sz w:val="24"/>
          <w:szCs w:val="24"/>
        </w:rPr>
        <w:t xml:space="preserve">n undisputed matters </w:t>
      </w:r>
      <w:r w:rsidRPr="00C646CD">
        <w:rPr>
          <w:rFonts w:asciiTheme="minorHAnsi" w:hAnsiTheme="minorHAnsi" w:cstheme="minorHAnsi"/>
          <w:b w:val="0"/>
          <w:bCs w:val="0"/>
          <w:caps w:val="0"/>
          <w:sz w:val="24"/>
          <w:szCs w:val="24"/>
        </w:rPr>
        <w:t xml:space="preserve">the CRG will provide </w:t>
      </w:r>
      <w:r w:rsidR="000206C3" w:rsidRPr="00C646CD">
        <w:rPr>
          <w:rFonts w:asciiTheme="minorHAnsi" w:hAnsiTheme="minorHAnsi" w:cstheme="minorHAnsi"/>
          <w:b w:val="0"/>
          <w:bCs w:val="0"/>
          <w:caps w:val="0"/>
          <w:sz w:val="24"/>
          <w:szCs w:val="24"/>
        </w:rPr>
        <w:t xml:space="preserve">a case report to the </w:t>
      </w:r>
      <w:r w:rsidRPr="00C646CD">
        <w:rPr>
          <w:rFonts w:asciiTheme="minorHAnsi" w:hAnsiTheme="minorHAnsi" w:cstheme="minorHAnsi"/>
          <w:b w:val="0"/>
          <w:bCs w:val="0"/>
          <w:caps w:val="0"/>
          <w:sz w:val="24"/>
          <w:szCs w:val="24"/>
        </w:rPr>
        <w:t xml:space="preserve">Head of </w:t>
      </w:r>
      <w:r w:rsidR="00F43AE6">
        <w:rPr>
          <w:rFonts w:asciiTheme="minorHAnsi" w:hAnsiTheme="minorHAnsi" w:cstheme="minorHAnsi"/>
          <w:b w:val="0"/>
          <w:bCs w:val="0"/>
          <w:caps w:val="0"/>
          <w:sz w:val="24"/>
          <w:szCs w:val="24"/>
        </w:rPr>
        <w:t>Entity</w:t>
      </w:r>
      <w:r w:rsidRPr="00C646CD">
        <w:rPr>
          <w:rFonts w:asciiTheme="minorHAnsi" w:hAnsiTheme="minorHAnsi" w:cstheme="minorHAnsi"/>
          <w:b w:val="0"/>
          <w:bCs w:val="0"/>
          <w:caps w:val="0"/>
          <w:sz w:val="24"/>
          <w:szCs w:val="24"/>
        </w:rPr>
        <w:t xml:space="preserve"> (Step8)</w:t>
      </w:r>
      <w:r w:rsidR="00A75DDD">
        <w:rPr>
          <w:rFonts w:asciiTheme="minorHAnsi" w:hAnsiTheme="minorHAnsi" w:cstheme="minorHAnsi"/>
          <w:b w:val="0"/>
          <w:bCs w:val="0"/>
          <w:caps w:val="0"/>
          <w:sz w:val="24"/>
          <w:szCs w:val="24"/>
        </w:rPr>
        <w:t>.</w:t>
      </w:r>
    </w:p>
    <w:p w14:paraId="602EA3E7" w14:textId="77777777" w:rsidR="00A75DDD" w:rsidRDefault="000206C3" w:rsidP="00520940">
      <w:pPr>
        <w:pStyle w:val="SubSubSubHeadings"/>
        <w:numPr>
          <w:ilvl w:val="2"/>
          <w:numId w:val="27"/>
        </w:numPr>
        <w:spacing w:before="120"/>
        <w:jc w:val="both"/>
        <w:rPr>
          <w:rFonts w:asciiTheme="minorHAnsi" w:hAnsiTheme="minorHAnsi" w:cstheme="minorHAnsi"/>
          <w:b w:val="0"/>
          <w:bCs w:val="0"/>
          <w:caps w:val="0"/>
          <w:sz w:val="24"/>
          <w:szCs w:val="24"/>
        </w:rPr>
      </w:pPr>
      <w:r w:rsidRPr="00C646CD">
        <w:rPr>
          <w:rFonts w:asciiTheme="minorHAnsi" w:hAnsiTheme="minorHAnsi" w:cstheme="minorHAnsi"/>
          <w:b w:val="0"/>
          <w:bCs w:val="0"/>
          <w:caps w:val="0"/>
          <w:sz w:val="24"/>
          <w:szCs w:val="24"/>
        </w:rPr>
        <w:t>In disputed matters the Investigator will provide a case report to the CRG.</w:t>
      </w:r>
    </w:p>
    <w:p w14:paraId="04EA6B5B" w14:textId="77777777" w:rsidR="00A75DDD" w:rsidRDefault="000206C3" w:rsidP="00520940">
      <w:pPr>
        <w:pStyle w:val="SubSubSubHeadings"/>
        <w:numPr>
          <w:ilvl w:val="2"/>
          <w:numId w:val="27"/>
        </w:numPr>
        <w:spacing w:before="120"/>
        <w:jc w:val="both"/>
        <w:rPr>
          <w:rFonts w:asciiTheme="minorHAnsi" w:hAnsiTheme="minorHAnsi" w:cstheme="minorHAnsi"/>
          <w:b w:val="0"/>
          <w:bCs w:val="0"/>
          <w:caps w:val="0"/>
          <w:sz w:val="24"/>
          <w:szCs w:val="24"/>
        </w:rPr>
      </w:pPr>
      <w:r w:rsidRPr="00A75DDD">
        <w:rPr>
          <w:rFonts w:asciiTheme="minorHAnsi" w:hAnsiTheme="minorHAnsi" w:cstheme="minorHAnsi"/>
          <w:b w:val="0"/>
          <w:bCs w:val="0"/>
          <w:caps w:val="0"/>
          <w:sz w:val="24"/>
          <w:szCs w:val="24"/>
        </w:rPr>
        <w:t>The CRG will consider the Case report and make a preliminary finding</w:t>
      </w:r>
      <w:r w:rsidR="00CA0E7E" w:rsidRPr="00A75DDD">
        <w:rPr>
          <w:rFonts w:asciiTheme="minorHAnsi" w:hAnsiTheme="minorHAnsi" w:cstheme="minorHAnsi"/>
          <w:b w:val="0"/>
          <w:bCs w:val="0"/>
          <w:caps w:val="0"/>
          <w:sz w:val="24"/>
          <w:szCs w:val="24"/>
        </w:rPr>
        <w:t>/</w:t>
      </w:r>
      <w:r w:rsidR="00264F68" w:rsidRPr="00A75DDD">
        <w:rPr>
          <w:rFonts w:asciiTheme="minorHAnsi" w:hAnsiTheme="minorHAnsi" w:cstheme="minorHAnsi"/>
          <w:b w:val="0"/>
          <w:bCs w:val="0"/>
          <w:caps w:val="0"/>
          <w:sz w:val="24"/>
          <w:szCs w:val="24"/>
        </w:rPr>
        <w:t>s</w:t>
      </w:r>
      <w:r w:rsidRPr="00A75DDD">
        <w:rPr>
          <w:rFonts w:asciiTheme="minorHAnsi" w:hAnsiTheme="minorHAnsi" w:cstheme="minorHAnsi"/>
          <w:b w:val="0"/>
          <w:bCs w:val="0"/>
          <w:caps w:val="0"/>
          <w:sz w:val="24"/>
          <w:szCs w:val="24"/>
        </w:rPr>
        <w:t xml:space="preserve"> as to whether the PSOA has, on the balance of probabilities, en</w:t>
      </w:r>
      <w:r w:rsidR="00A75DDD">
        <w:rPr>
          <w:rFonts w:asciiTheme="minorHAnsi" w:hAnsiTheme="minorHAnsi" w:cstheme="minorHAnsi"/>
          <w:b w:val="0"/>
          <w:bCs w:val="0"/>
          <w:caps w:val="0"/>
          <w:sz w:val="24"/>
          <w:szCs w:val="24"/>
        </w:rPr>
        <w:t>gaged in the alleged behaviours.</w:t>
      </w:r>
    </w:p>
    <w:p w14:paraId="666B5EE0" w14:textId="77777777" w:rsidR="00A75DDD" w:rsidRDefault="000206C3" w:rsidP="00520940">
      <w:pPr>
        <w:pStyle w:val="SubSubSubHeadings"/>
        <w:numPr>
          <w:ilvl w:val="2"/>
          <w:numId w:val="27"/>
        </w:numPr>
        <w:spacing w:before="120"/>
        <w:jc w:val="both"/>
        <w:rPr>
          <w:rFonts w:asciiTheme="minorHAnsi" w:hAnsiTheme="minorHAnsi" w:cstheme="minorHAnsi"/>
          <w:b w:val="0"/>
          <w:bCs w:val="0"/>
          <w:caps w:val="0"/>
          <w:sz w:val="24"/>
          <w:szCs w:val="24"/>
        </w:rPr>
      </w:pPr>
      <w:r w:rsidRPr="00A75DDD">
        <w:rPr>
          <w:rFonts w:asciiTheme="minorHAnsi" w:hAnsiTheme="minorHAnsi" w:cstheme="minorHAnsi"/>
          <w:b w:val="0"/>
          <w:bCs w:val="0"/>
          <w:caps w:val="0"/>
          <w:sz w:val="24"/>
          <w:szCs w:val="24"/>
        </w:rPr>
        <w:t xml:space="preserve">If the CRG preliminary determination is that the PSOA may have engaged in misconduct, it will request the PSOA provide a </w:t>
      </w:r>
      <w:r w:rsidR="00264F68" w:rsidRPr="00A75DDD">
        <w:rPr>
          <w:rFonts w:asciiTheme="minorHAnsi" w:hAnsiTheme="minorHAnsi" w:cstheme="minorHAnsi"/>
          <w:b w:val="0"/>
          <w:bCs w:val="0"/>
          <w:caps w:val="0"/>
          <w:sz w:val="24"/>
          <w:szCs w:val="24"/>
        </w:rPr>
        <w:t xml:space="preserve">further </w:t>
      </w:r>
      <w:r w:rsidRPr="00A75DDD">
        <w:rPr>
          <w:rFonts w:asciiTheme="minorHAnsi" w:hAnsiTheme="minorHAnsi" w:cstheme="minorHAnsi"/>
          <w:b w:val="0"/>
          <w:bCs w:val="0"/>
          <w:caps w:val="0"/>
          <w:sz w:val="24"/>
          <w:szCs w:val="24"/>
        </w:rPr>
        <w:t>written response (within 14 days) for consideration before making a final decision.</w:t>
      </w:r>
    </w:p>
    <w:p w14:paraId="32AD3F5C" w14:textId="77777777" w:rsidR="00A75DDD" w:rsidRDefault="000206C3" w:rsidP="00A75DDD">
      <w:pPr>
        <w:pStyle w:val="SubSubSubHeadings"/>
        <w:numPr>
          <w:ilvl w:val="2"/>
          <w:numId w:val="27"/>
        </w:numPr>
        <w:spacing w:before="120"/>
        <w:jc w:val="both"/>
        <w:rPr>
          <w:rFonts w:asciiTheme="minorHAnsi" w:hAnsiTheme="minorHAnsi" w:cstheme="minorHAnsi"/>
          <w:b w:val="0"/>
          <w:bCs w:val="0"/>
          <w:caps w:val="0"/>
          <w:sz w:val="24"/>
          <w:szCs w:val="24"/>
        </w:rPr>
      </w:pPr>
      <w:r w:rsidRPr="00A75DDD">
        <w:rPr>
          <w:rFonts w:asciiTheme="minorHAnsi" w:hAnsiTheme="minorHAnsi" w:cstheme="minorHAnsi"/>
          <w:b w:val="0"/>
          <w:bCs w:val="0"/>
          <w:caps w:val="0"/>
          <w:sz w:val="24"/>
          <w:szCs w:val="24"/>
        </w:rPr>
        <w:t>Having received the PSOA’s written response, and taking any further investigative measures necessary, the CRG will make their final decision</w:t>
      </w:r>
      <w:r w:rsidR="00A75DDD">
        <w:rPr>
          <w:rFonts w:asciiTheme="minorHAnsi" w:hAnsiTheme="minorHAnsi" w:cstheme="minorHAnsi"/>
          <w:b w:val="0"/>
          <w:bCs w:val="0"/>
          <w:caps w:val="0"/>
          <w:sz w:val="24"/>
          <w:szCs w:val="24"/>
        </w:rPr>
        <w:t>s.</w:t>
      </w:r>
    </w:p>
    <w:p w14:paraId="39CE9530" w14:textId="77777777" w:rsidR="00A75DDD" w:rsidRDefault="00264F68" w:rsidP="00A75DDD">
      <w:pPr>
        <w:pStyle w:val="SubSubSubHeadings"/>
        <w:numPr>
          <w:ilvl w:val="2"/>
          <w:numId w:val="27"/>
        </w:numPr>
        <w:spacing w:before="120"/>
        <w:jc w:val="both"/>
        <w:rPr>
          <w:rFonts w:asciiTheme="minorHAnsi" w:hAnsiTheme="minorHAnsi" w:cstheme="minorHAnsi"/>
          <w:b w:val="0"/>
          <w:bCs w:val="0"/>
          <w:caps w:val="0"/>
          <w:sz w:val="24"/>
          <w:szCs w:val="24"/>
        </w:rPr>
      </w:pPr>
      <w:r w:rsidRPr="00A75DDD">
        <w:rPr>
          <w:rFonts w:asciiTheme="minorHAnsi" w:hAnsiTheme="minorHAnsi" w:cstheme="minorHAnsi"/>
          <w:b w:val="0"/>
          <w:bCs w:val="0"/>
          <w:caps w:val="0"/>
          <w:sz w:val="24"/>
          <w:szCs w:val="24"/>
        </w:rPr>
        <w:t>The decision of the CGR including reasons for the decision</w:t>
      </w:r>
      <w:r w:rsidR="003D2472" w:rsidRPr="00A75DDD">
        <w:rPr>
          <w:rFonts w:asciiTheme="minorHAnsi" w:hAnsiTheme="minorHAnsi" w:cstheme="minorHAnsi"/>
          <w:b w:val="0"/>
          <w:bCs w:val="0"/>
          <w:caps w:val="0"/>
          <w:sz w:val="24"/>
          <w:szCs w:val="24"/>
        </w:rPr>
        <w:t>s</w:t>
      </w:r>
      <w:r w:rsidRPr="00A75DDD">
        <w:rPr>
          <w:rFonts w:asciiTheme="minorHAnsi" w:hAnsiTheme="minorHAnsi" w:cstheme="minorHAnsi"/>
          <w:b w:val="0"/>
          <w:bCs w:val="0"/>
          <w:caps w:val="0"/>
          <w:sz w:val="24"/>
          <w:szCs w:val="24"/>
        </w:rPr>
        <w:t>, i</w:t>
      </w:r>
      <w:r w:rsidR="003D2472" w:rsidRPr="00A75DDD">
        <w:rPr>
          <w:rFonts w:asciiTheme="minorHAnsi" w:hAnsiTheme="minorHAnsi" w:cstheme="minorHAnsi"/>
          <w:b w:val="0"/>
          <w:bCs w:val="0"/>
          <w:caps w:val="0"/>
          <w:sz w:val="24"/>
          <w:szCs w:val="24"/>
        </w:rPr>
        <w:t>.</w:t>
      </w:r>
      <w:r w:rsidRPr="00A75DDD">
        <w:rPr>
          <w:rFonts w:asciiTheme="minorHAnsi" w:hAnsiTheme="minorHAnsi" w:cstheme="minorHAnsi"/>
          <w:b w:val="0"/>
          <w:bCs w:val="0"/>
          <w:caps w:val="0"/>
          <w:sz w:val="24"/>
          <w:szCs w:val="24"/>
        </w:rPr>
        <w:t>e</w:t>
      </w:r>
      <w:r w:rsidR="003D2472" w:rsidRPr="00A75DDD">
        <w:rPr>
          <w:rFonts w:asciiTheme="minorHAnsi" w:hAnsiTheme="minorHAnsi" w:cstheme="minorHAnsi"/>
          <w:b w:val="0"/>
          <w:bCs w:val="0"/>
          <w:caps w:val="0"/>
          <w:sz w:val="24"/>
          <w:szCs w:val="24"/>
        </w:rPr>
        <w:t>.</w:t>
      </w:r>
      <w:r w:rsidRPr="00A75DDD">
        <w:rPr>
          <w:rFonts w:asciiTheme="minorHAnsi" w:hAnsiTheme="minorHAnsi" w:cstheme="minorHAnsi"/>
          <w:b w:val="0"/>
          <w:bCs w:val="0"/>
          <w:caps w:val="0"/>
          <w:sz w:val="24"/>
          <w:szCs w:val="24"/>
        </w:rPr>
        <w:t xml:space="preserve"> the facts, and any mitigating circumstances will be provided to the Head of </w:t>
      </w:r>
      <w:r w:rsidR="00F43AE6" w:rsidRPr="00A75DDD">
        <w:rPr>
          <w:rFonts w:asciiTheme="minorHAnsi" w:hAnsiTheme="minorHAnsi" w:cstheme="minorHAnsi"/>
          <w:b w:val="0"/>
          <w:bCs w:val="0"/>
          <w:caps w:val="0"/>
          <w:sz w:val="24"/>
          <w:szCs w:val="24"/>
        </w:rPr>
        <w:t>Entity</w:t>
      </w:r>
      <w:r w:rsidRPr="00A75DDD">
        <w:rPr>
          <w:rFonts w:asciiTheme="minorHAnsi" w:hAnsiTheme="minorHAnsi" w:cstheme="minorHAnsi"/>
          <w:b w:val="0"/>
          <w:bCs w:val="0"/>
          <w:caps w:val="0"/>
          <w:sz w:val="24"/>
          <w:szCs w:val="24"/>
        </w:rPr>
        <w:t xml:space="preserve">. The CRG may provide the Head of </w:t>
      </w:r>
      <w:r w:rsidR="00F43AE6" w:rsidRPr="00A75DDD">
        <w:rPr>
          <w:rFonts w:asciiTheme="minorHAnsi" w:hAnsiTheme="minorHAnsi" w:cstheme="minorHAnsi"/>
          <w:b w:val="0"/>
          <w:bCs w:val="0"/>
          <w:caps w:val="0"/>
          <w:sz w:val="24"/>
          <w:szCs w:val="24"/>
        </w:rPr>
        <w:t>Entity</w:t>
      </w:r>
      <w:r w:rsidRPr="00A75DDD">
        <w:rPr>
          <w:rFonts w:asciiTheme="minorHAnsi" w:hAnsiTheme="minorHAnsi" w:cstheme="minorHAnsi"/>
          <w:b w:val="0"/>
          <w:bCs w:val="0"/>
          <w:caps w:val="0"/>
          <w:sz w:val="24"/>
          <w:szCs w:val="24"/>
        </w:rPr>
        <w:t xml:space="preserve"> with recommendations as to outcomes for all parties, but shall not make the determination or carry out the outcomes</w:t>
      </w:r>
      <w:r w:rsidR="00A75DDD">
        <w:rPr>
          <w:rFonts w:asciiTheme="minorHAnsi" w:hAnsiTheme="minorHAnsi" w:cstheme="minorHAnsi"/>
          <w:b w:val="0"/>
          <w:bCs w:val="0"/>
          <w:caps w:val="0"/>
          <w:sz w:val="24"/>
          <w:szCs w:val="24"/>
        </w:rPr>
        <w:t>.</w:t>
      </w:r>
    </w:p>
    <w:p w14:paraId="23B61D49" w14:textId="625D8BF1" w:rsidR="00727E0F" w:rsidRPr="00A75DDD" w:rsidRDefault="00727E0F" w:rsidP="00A75DDD">
      <w:pPr>
        <w:pStyle w:val="SubSubSubHeadings"/>
        <w:numPr>
          <w:ilvl w:val="2"/>
          <w:numId w:val="27"/>
        </w:numPr>
        <w:spacing w:before="120"/>
        <w:jc w:val="both"/>
        <w:rPr>
          <w:rFonts w:asciiTheme="minorHAnsi" w:hAnsiTheme="minorHAnsi" w:cstheme="minorHAnsi"/>
          <w:b w:val="0"/>
          <w:bCs w:val="0"/>
          <w:caps w:val="0"/>
          <w:sz w:val="24"/>
          <w:szCs w:val="24"/>
        </w:rPr>
      </w:pPr>
      <w:r w:rsidRPr="00A75DDD">
        <w:rPr>
          <w:rFonts w:asciiTheme="minorHAnsi" w:hAnsiTheme="minorHAnsi" w:cstheme="minorHAnsi"/>
          <w:b w:val="0"/>
          <w:bCs w:val="0"/>
          <w:caps w:val="0"/>
          <w:sz w:val="24"/>
          <w:szCs w:val="24"/>
        </w:rPr>
        <w:t>Recommendations provided by the CRG must be appropriate given all the known circumstances of the case.</w:t>
      </w:r>
    </w:p>
    <w:p w14:paraId="1B3B6CFF" w14:textId="77777777" w:rsidR="000206C3" w:rsidRPr="00C646CD" w:rsidRDefault="000206C3" w:rsidP="00520940">
      <w:pPr>
        <w:pStyle w:val="SubSubSubHeadings"/>
        <w:spacing w:before="120"/>
        <w:jc w:val="both"/>
        <w:rPr>
          <w:rFonts w:asciiTheme="minorHAnsi" w:hAnsiTheme="minorHAnsi" w:cstheme="minorHAnsi"/>
          <w:b w:val="0"/>
          <w:bCs w:val="0"/>
          <w:caps w:val="0"/>
          <w:sz w:val="24"/>
          <w:szCs w:val="24"/>
        </w:rPr>
      </w:pPr>
    </w:p>
    <w:p w14:paraId="51D12866" w14:textId="73294932" w:rsidR="000206C3" w:rsidRPr="00C646CD" w:rsidRDefault="00A75DDD"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2.9</w:t>
      </w:r>
      <w:r>
        <w:rPr>
          <w:rFonts w:asciiTheme="minorHAnsi" w:hAnsiTheme="minorHAnsi" w:cstheme="minorHAnsi"/>
          <w:b w:val="0"/>
          <w:bCs w:val="0"/>
          <w:caps w:val="0"/>
          <w:sz w:val="24"/>
          <w:szCs w:val="24"/>
        </w:rPr>
        <w:tab/>
      </w:r>
      <w:r w:rsidR="00B75580" w:rsidRPr="00A75DDD">
        <w:rPr>
          <w:rFonts w:asciiTheme="minorHAnsi" w:hAnsiTheme="minorHAnsi" w:cstheme="minorHAnsi"/>
          <w:bCs w:val="0"/>
          <w:caps w:val="0"/>
          <w:sz w:val="24"/>
          <w:szCs w:val="24"/>
        </w:rPr>
        <w:t>Determination &amp;</w:t>
      </w:r>
      <w:r w:rsidR="000206C3" w:rsidRPr="00A75DDD">
        <w:rPr>
          <w:rFonts w:asciiTheme="minorHAnsi" w:hAnsiTheme="minorHAnsi" w:cstheme="minorHAnsi"/>
          <w:bCs w:val="0"/>
          <w:caps w:val="0"/>
          <w:sz w:val="24"/>
          <w:szCs w:val="24"/>
        </w:rPr>
        <w:t xml:space="preserve"> outcomes</w:t>
      </w:r>
    </w:p>
    <w:p w14:paraId="6007A443" w14:textId="30B76180" w:rsidR="000206C3" w:rsidRPr="00C646CD" w:rsidRDefault="00A75DDD" w:rsidP="00A75DDD">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2.9.1</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The </w:t>
      </w:r>
      <w:r>
        <w:rPr>
          <w:rFonts w:asciiTheme="minorHAnsi" w:hAnsiTheme="minorHAnsi" w:cstheme="minorHAnsi"/>
          <w:b w:val="0"/>
          <w:bCs w:val="0"/>
          <w:caps w:val="0"/>
          <w:sz w:val="24"/>
          <w:szCs w:val="24"/>
        </w:rPr>
        <w:t>H</w:t>
      </w:r>
      <w:r w:rsidR="000206C3" w:rsidRPr="00C646CD">
        <w:rPr>
          <w:rFonts w:asciiTheme="minorHAnsi" w:hAnsiTheme="minorHAnsi" w:cstheme="minorHAnsi"/>
          <w:b w:val="0"/>
          <w:bCs w:val="0"/>
          <w:caps w:val="0"/>
          <w:sz w:val="24"/>
          <w:szCs w:val="24"/>
        </w:rPr>
        <w:t xml:space="preserve">ead of </w:t>
      </w:r>
      <w:r w:rsidR="00F43AE6">
        <w:rPr>
          <w:rFonts w:asciiTheme="minorHAnsi" w:hAnsiTheme="minorHAnsi" w:cstheme="minorHAnsi"/>
          <w:b w:val="0"/>
          <w:bCs w:val="0"/>
          <w:caps w:val="0"/>
          <w:sz w:val="24"/>
          <w:szCs w:val="24"/>
        </w:rPr>
        <w:t>Entity</w:t>
      </w:r>
      <w:r w:rsidR="000206C3" w:rsidRPr="00C646CD">
        <w:rPr>
          <w:rFonts w:asciiTheme="minorHAnsi" w:hAnsiTheme="minorHAnsi" w:cstheme="minorHAnsi"/>
          <w:b w:val="0"/>
          <w:bCs w:val="0"/>
          <w:caps w:val="0"/>
          <w:sz w:val="24"/>
          <w:szCs w:val="24"/>
        </w:rPr>
        <w:t xml:space="preserve"> will take into consideration the findings of the CRG and then make determinations in relation to outcomes of the PSOA and any parties impacted by the determination, including any survivors of abuse, and other secondarily impacted persons.  </w:t>
      </w:r>
    </w:p>
    <w:p w14:paraId="306B11FA" w14:textId="6AD43415" w:rsidR="00A75DDD" w:rsidRDefault="00E854FD" w:rsidP="00E854FD">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2.10</w:t>
      </w:r>
      <w:r>
        <w:rPr>
          <w:rFonts w:asciiTheme="minorHAnsi" w:hAnsiTheme="minorHAnsi" w:cstheme="minorHAnsi"/>
          <w:b w:val="0"/>
          <w:bCs w:val="0"/>
          <w:caps w:val="0"/>
          <w:sz w:val="24"/>
          <w:szCs w:val="24"/>
        </w:rPr>
        <w:tab/>
      </w:r>
      <w:r w:rsidR="00A75DDD" w:rsidRPr="00E854FD">
        <w:rPr>
          <w:rFonts w:asciiTheme="minorHAnsi" w:hAnsiTheme="minorHAnsi" w:cstheme="minorHAnsi"/>
          <w:bCs w:val="0"/>
          <w:caps w:val="0"/>
          <w:sz w:val="24"/>
          <w:szCs w:val="24"/>
        </w:rPr>
        <w:t>Outcomes for PSOA</w:t>
      </w:r>
    </w:p>
    <w:p w14:paraId="79138D7F" w14:textId="77777777" w:rsidR="00E854FD" w:rsidRDefault="00A75DDD" w:rsidP="00E854FD">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2.10.1</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Where the CRG finds that PSOA has not engaged in the alleged conduct, or that there is not enough evidence to make a finding, there is to </w:t>
      </w:r>
      <w:r w:rsidR="00E854FD">
        <w:rPr>
          <w:rFonts w:asciiTheme="minorHAnsi" w:hAnsiTheme="minorHAnsi" w:cstheme="minorHAnsi"/>
          <w:b w:val="0"/>
          <w:bCs w:val="0"/>
          <w:caps w:val="0"/>
          <w:sz w:val="24"/>
          <w:szCs w:val="24"/>
        </w:rPr>
        <w:t>be a full apology to the PSOA.</w:t>
      </w:r>
    </w:p>
    <w:p w14:paraId="2DBA92D5" w14:textId="220F5685" w:rsidR="00E854FD" w:rsidRDefault="00E854FD" w:rsidP="00E854FD">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2.10.2</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Where the CRG finds that although the allegations were not proved on the balance of probabilities but that the PSOA acted in ways that were misconstrued or places him/herself in a position of high risk, then recommendations will be made to the PSOA as to how he/she</w:t>
      </w:r>
      <w:r>
        <w:rPr>
          <w:rFonts w:asciiTheme="minorHAnsi" w:hAnsiTheme="minorHAnsi" w:cstheme="minorHAnsi"/>
          <w:b w:val="0"/>
          <w:bCs w:val="0"/>
          <w:caps w:val="0"/>
          <w:sz w:val="24"/>
          <w:szCs w:val="24"/>
        </w:rPr>
        <w:t xml:space="preserve"> can avoid future allegations.</w:t>
      </w:r>
    </w:p>
    <w:p w14:paraId="2E91A179" w14:textId="11D526FB" w:rsidR="000206C3" w:rsidRPr="00C646CD" w:rsidRDefault="00E854FD" w:rsidP="00E854FD">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2.10.3</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Where the CRG finds that the PSOA engaged in the alleged behaviour, it will consider possible action that might be taken in response to the breach. Actions which might be taken include; discipline, suspension, these will be implemented by the head of </w:t>
      </w:r>
      <w:r w:rsidR="00F43AE6">
        <w:rPr>
          <w:rFonts w:asciiTheme="minorHAnsi" w:hAnsiTheme="minorHAnsi" w:cstheme="minorHAnsi"/>
          <w:b w:val="0"/>
          <w:bCs w:val="0"/>
          <w:caps w:val="0"/>
          <w:sz w:val="24"/>
          <w:szCs w:val="24"/>
        </w:rPr>
        <w:t>Entity</w:t>
      </w:r>
      <w:r w:rsidR="000206C3" w:rsidRPr="00C646CD">
        <w:rPr>
          <w:rFonts w:asciiTheme="minorHAnsi" w:hAnsiTheme="minorHAnsi" w:cstheme="minorHAnsi"/>
          <w:b w:val="0"/>
          <w:bCs w:val="0"/>
          <w:caps w:val="0"/>
          <w:sz w:val="24"/>
          <w:szCs w:val="24"/>
        </w:rPr>
        <w:t>.</w:t>
      </w:r>
    </w:p>
    <w:p w14:paraId="426CF593" w14:textId="22AAB086" w:rsidR="000206C3" w:rsidRPr="00C646CD" w:rsidRDefault="00E854FD"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2.11</w:t>
      </w:r>
      <w:r>
        <w:rPr>
          <w:rFonts w:asciiTheme="minorHAnsi" w:hAnsiTheme="minorHAnsi" w:cstheme="minorHAnsi"/>
          <w:b w:val="0"/>
          <w:bCs w:val="0"/>
          <w:caps w:val="0"/>
          <w:sz w:val="24"/>
          <w:szCs w:val="24"/>
        </w:rPr>
        <w:tab/>
      </w:r>
      <w:r w:rsidR="000206C3" w:rsidRPr="00E854FD">
        <w:rPr>
          <w:rFonts w:asciiTheme="minorHAnsi" w:hAnsiTheme="minorHAnsi" w:cstheme="minorHAnsi"/>
          <w:bCs w:val="0"/>
          <w:caps w:val="0"/>
          <w:sz w:val="24"/>
          <w:szCs w:val="24"/>
        </w:rPr>
        <w:t>Outcomes relating to the person/s bringing allegations</w:t>
      </w:r>
    </w:p>
    <w:p w14:paraId="6915DBCC" w14:textId="1421018B" w:rsidR="000206C3" w:rsidRPr="00C646CD" w:rsidRDefault="00E854FD" w:rsidP="00BB1A5B">
      <w:pPr>
        <w:pStyle w:val="SubSubSubHeadings"/>
        <w:spacing w:before="120"/>
        <w:ind w:left="720" w:hanging="7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2.11.1</w:t>
      </w:r>
      <w:r>
        <w:rPr>
          <w:rFonts w:asciiTheme="minorHAnsi" w:hAnsiTheme="minorHAnsi" w:cstheme="minorHAnsi"/>
          <w:b w:val="0"/>
          <w:bCs w:val="0"/>
          <w:caps w:val="0"/>
          <w:sz w:val="24"/>
          <w:szCs w:val="24"/>
        </w:rPr>
        <w:tab/>
      </w:r>
      <w:r w:rsidR="000206C3" w:rsidRPr="00C646CD">
        <w:rPr>
          <w:rFonts w:asciiTheme="minorHAnsi" w:hAnsiTheme="minorHAnsi" w:cstheme="minorHAnsi"/>
          <w:b w:val="0"/>
          <w:bCs w:val="0"/>
          <w:caps w:val="0"/>
          <w:sz w:val="24"/>
          <w:szCs w:val="24"/>
        </w:rPr>
        <w:t xml:space="preserve">In the event that the CRG are satisfied of the truth of the complaint, and/or where there is significant emotional damage to the complainant, the appropriate office holders shall respond to the needs of the victim in such ways as are demanded by justice and compassion. </w:t>
      </w:r>
    </w:p>
    <w:p w14:paraId="1A32C7CF" w14:textId="77777777" w:rsidR="00E854FD" w:rsidRPr="00643C94" w:rsidRDefault="00E854FD" w:rsidP="00E854FD">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2.12</w:t>
      </w:r>
      <w:r>
        <w:rPr>
          <w:rFonts w:asciiTheme="minorHAnsi" w:hAnsiTheme="minorHAnsi" w:cstheme="minorHAnsi"/>
          <w:b w:val="0"/>
          <w:bCs w:val="0"/>
          <w:caps w:val="0"/>
          <w:sz w:val="24"/>
          <w:szCs w:val="24"/>
        </w:rPr>
        <w:tab/>
      </w:r>
      <w:r w:rsidRPr="00643C94">
        <w:rPr>
          <w:rFonts w:asciiTheme="minorHAnsi" w:hAnsiTheme="minorHAnsi" w:cstheme="minorHAnsi"/>
          <w:bCs w:val="0"/>
          <w:caps w:val="0"/>
          <w:sz w:val="24"/>
          <w:szCs w:val="24"/>
        </w:rPr>
        <w:t>Reporting Outcomes to Commission for Children and Young People</w:t>
      </w:r>
      <w:r w:rsidRPr="00643C94">
        <w:rPr>
          <w:rFonts w:asciiTheme="minorHAnsi" w:hAnsiTheme="minorHAnsi" w:cstheme="minorHAnsi"/>
          <w:b w:val="0"/>
          <w:bCs w:val="0"/>
          <w:caps w:val="0"/>
          <w:sz w:val="24"/>
          <w:szCs w:val="24"/>
        </w:rPr>
        <w:t xml:space="preserve"> </w:t>
      </w:r>
    </w:p>
    <w:p w14:paraId="51D0E905" w14:textId="77777777" w:rsidR="00643C94" w:rsidRDefault="00E854FD" w:rsidP="00BB1A5B">
      <w:pPr>
        <w:pStyle w:val="SubSubSubHeadings"/>
        <w:spacing w:before="120"/>
        <w:ind w:left="720" w:hanging="720"/>
        <w:jc w:val="both"/>
        <w:rPr>
          <w:rFonts w:asciiTheme="minorHAnsi" w:hAnsiTheme="minorHAnsi" w:cstheme="minorHAnsi"/>
          <w:b w:val="0"/>
          <w:caps w:val="0"/>
          <w:sz w:val="24"/>
          <w:szCs w:val="24"/>
          <w:lang w:eastAsia="en-AU"/>
        </w:rPr>
      </w:pPr>
      <w:r w:rsidRPr="00643C94">
        <w:rPr>
          <w:rFonts w:asciiTheme="minorHAnsi" w:hAnsiTheme="minorHAnsi" w:cstheme="minorHAnsi"/>
          <w:b w:val="0"/>
          <w:caps w:val="0"/>
          <w:sz w:val="24"/>
          <w:szCs w:val="24"/>
          <w:lang w:eastAsia="en-AU"/>
        </w:rPr>
        <w:t>2.12.1</w:t>
      </w:r>
      <w:r w:rsidRPr="00643C94">
        <w:rPr>
          <w:rFonts w:asciiTheme="minorHAnsi" w:hAnsiTheme="minorHAnsi" w:cstheme="minorHAnsi"/>
          <w:b w:val="0"/>
          <w:caps w:val="0"/>
          <w:sz w:val="24"/>
          <w:szCs w:val="24"/>
          <w:lang w:eastAsia="en-AU"/>
        </w:rPr>
        <w:tab/>
        <w:t>As soon as practicable after an investigation has concluded</w:t>
      </w:r>
      <w:r w:rsidR="00643C94">
        <w:rPr>
          <w:rFonts w:asciiTheme="minorHAnsi" w:hAnsiTheme="minorHAnsi" w:cstheme="minorHAnsi"/>
          <w:b w:val="0"/>
          <w:caps w:val="0"/>
          <w:sz w:val="24"/>
          <w:szCs w:val="24"/>
          <w:lang w:eastAsia="en-AU"/>
        </w:rPr>
        <w:t xml:space="preserve"> and </w:t>
      </w:r>
      <w:r w:rsidR="00643C94" w:rsidRPr="00BB1A5B">
        <w:rPr>
          <w:rFonts w:asciiTheme="minorHAnsi" w:hAnsiTheme="minorHAnsi" w:cstheme="minorHAnsi"/>
          <w:b w:val="0"/>
          <w:caps w:val="0"/>
          <w:sz w:val="24"/>
          <w:szCs w:val="24"/>
          <w:u w:val="single"/>
          <w:lang w:eastAsia="en-AU"/>
        </w:rPr>
        <w:t>within thirty (30) days</w:t>
      </w:r>
      <w:r w:rsidRPr="00643C94">
        <w:rPr>
          <w:rFonts w:asciiTheme="minorHAnsi" w:hAnsiTheme="minorHAnsi" w:cstheme="minorHAnsi"/>
          <w:b w:val="0"/>
          <w:caps w:val="0"/>
          <w:sz w:val="24"/>
          <w:szCs w:val="24"/>
          <w:lang w:eastAsia="en-AU"/>
        </w:rPr>
        <w:t xml:space="preserve">, the </w:t>
      </w:r>
      <w:r w:rsidR="00643C94">
        <w:rPr>
          <w:rFonts w:asciiTheme="minorHAnsi" w:hAnsiTheme="minorHAnsi" w:cstheme="minorHAnsi"/>
          <w:b w:val="0"/>
          <w:caps w:val="0"/>
          <w:sz w:val="24"/>
          <w:szCs w:val="24"/>
          <w:lang w:eastAsia="en-AU"/>
        </w:rPr>
        <w:t>H</w:t>
      </w:r>
      <w:r w:rsidRPr="00643C94">
        <w:rPr>
          <w:rFonts w:asciiTheme="minorHAnsi" w:hAnsiTheme="minorHAnsi" w:cstheme="minorHAnsi"/>
          <w:b w:val="0"/>
          <w:caps w:val="0"/>
          <w:sz w:val="24"/>
          <w:szCs w:val="24"/>
          <w:lang w:eastAsia="en-AU"/>
        </w:rPr>
        <w:t xml:space="preserve">ead of the </w:t>
      </w:r>
      <w:r w:rsidR="00643C94">
        <w:rPr>
          <w:rFonts w:asciiTheme="minorHAnsi" w:hAnsiTheme="minorHAnsi" w:cstheme="minorHAnsi"/>
          <w:b w:val="0"/>
          <w:caps w:val="0"/>
          <w:sz w:val="24"/>
          <w:szCs w:val="24"/>
          <w:lang w:eastAsia="en-AU"/>
        </w:rPr>
        <w:t>E</w:t>
      </w:r>
      <w:r w:rsidRPr="00643C94">
        <w:rPr>
          <w:rFonts w:asciiTheme="minorHAnsi" w:hAnsiTheme="minorHAnsi" w:cstheme="minorHAnsi"/>
          <w:b w:val="0"/>
          <w:caps w:val="0"/>
          <w:sz w:val="24"/>
          <w:szCs w:val="24"/>
          <w:lang w:eastAsia="en-AU"/>
        </w:rPr>
        <w:t>ntity must give the Commission for Children and Young People</w:t>
      </w:r>
      <w:r w:rsidR="00643C94">
        <w:rPr>
          <w:rFonts w:asciiTheme="minorHAnsi" w:hAnsiTheme="minorHAnsi" w:cstheme="minorHAnsi"/>
          <w:b w:val="0"/>
          <w:caps w:val="0"/>
          <w:sz w:val="24"/>
          <w:szCs w:val="24"/>
          <w:lang w:eastAsia="en-AU"/>
        </w:rPr>
        <w:t>:</w:t>
      </w:r>
    </w:p>
    <w:p w14:paraId="647F47EC" w14:textId="77777777" w:rsidR="00643C94" w:rsidRPr="00643C94" w:rsidRDefault="00E854FD" w:rsidP="00643C94">
      <w:pPr>
        <w:pStyle w:val="SubSubSubHeadings"/>
        <w:numPr>
          <w:ilvl w:val="0"/>
          <w:numId w:val="29"/>
        </w:numPr>
        <w:spacing w:before="120"/>
        <w:jc w:val="both"/>
        <w:rPr>
          <w:rFonts w:asciiTheme="minorHAnsi" w:hAnsiTheme="minorHAnsi" w:cstheme="minorHAnsi"/>
          <w:b w:val="0"/>
          <w:bCs w:val="0"/>
          <w:caps w:val="0"/>
          <w:sz w:val="24"/>
          <w:szCs w:val="24"/>
        </w:rPr>
      </w:pPr>
      <w:r w:rsidRPr="00643C94">
        <w:rPr>
          <w:rFonts w:asciiTheme="minorHAnsi" w:hAnsiTheme="minorHAnsi" w:cstheme="minorHAnsi"/>
          <w:b w:val="0"/>
          <w:caps w:val="0"/>
          <w:sz w:val="24"/>
          <w:szCs w:val="24"/>
          <w:lang w:eastAsia="en-AU"/>
        </w:rPr>
        <w:t>a copy of the findings of the investigation</w:t>
      </w:r>
      <w:r w:rsidR="00643C94">
        <w:rPr>
          <w:rFonts w:asciiTheme="minorHAnsi" w:hAnsiTheme="minorHAnsi" w:cstheme="minorHAnsi"/>
          <w:b w:val="0"/>
          <w:caps w:val="0"/>
          <w:sz w:val="24"/>
          <w:szCs w:val="24"/>
          <w:lang w:eastAsia="en-AU"/>
        </w:rPr>
        <w:t xml:space="preserve">, </w:t>
      </w:r>
    </w:p>
    <w:p w14:paraId="55DFF575" w14:textId="77777777" w:rsidR="00643C94" w:rsidRPr="00643C94" w:rsidRDefault="00E854FD" w:rsidP="00643C94">
      <w:pPr>
        <w:pStyle w:val="SubSubSubHeadings"/>
        <w:numPr>
          <w:ilvl w:val="0"/>
          <w:numId w:val="29"/>
        </w:numPr>
        <w:spacing w:before="120"/>
        <w:jc w:val="both"/>
        <w:rPr>
          <w:rFonts w:asciiTheme="minorHAnsi" w:hAnsiTheme="minorHAnsi" w:cstheme="minorHAnsi"/>
          <w:b w:val="0"/>
          <w:bCs w:val="0"/>
          <w:caps w:val="0"/>
          <w:sz w:val="24"/>
          <w:szCs w:val="24"/>
        </w:rPr>
      </w:pPr>
      <w:r w:rsidRPr="00643C94">
        <w:rPr>
          <w:rFonts w:asciiTheme="minorHAnsi" w:hAnsiTheme="minorHAnsi" w:cstheme="minorHAnsi"/>
          <w:b w:val="0"/>
          <w:caps w:val="0"/>
          <w:sz w:val="24"/>
          <w:szCs w:val="24"/>
          <w:lang w:eastAsia="en-AU"/>
        </w:rPr>
        <w:lastRenderedPageBreak/>
        <w:t>the reasons for those findings</w:t>
      </w:r>
      <w:r w:rsidR="00643C94">
        <w:rPr>
          <w:rFonts w:asciiTheme="minorHAnsi" w:hAnsiTheme="minorHAnsi" w:cstheme="minorHAnsi"/>
          <w:b w:val="0"/>
          <w:caps w:val="0"/>
          <w:sz w:val="24"/>
          <w:szCs w:val="24"/>
          <w:lang w:eastAsia="en-AU"/>
        </w:rPr>
        <w:t xml:space="preserve">, </w:t>
      </w:r>
    </w:p>
    <w:p w14:paraId="109201B9" w14:textId="77777777" w:rsidR="00643C94" w:rsidRPr="00643C94" w:rsidRDefault="00643C94" w:rsidP="00643C94">
      <w:pPr>
        <w:pStyle w:val="SubSubSubHeadings"/>
        <w:numPr>
          <w:ilvl w:val="0"/>
          <w:numId w:val="29"/>
        </w:numPr>
        <w:spacing w:before="120"/>
        <w:jc w:val="both"/>
        <w:rPr>
          <w:rFonts w:asciiTheme="minorHAnsi" w:hAnsiTheme="minorHAnsi" w:cstheme="minorHAnsi"/>
          <w:b w:val="0"/>
          <w:bCs w:val="0"/>
          <w:caps w:val="0"/>
          <w:sz w:val="24"/>
          <w:szCs w:val="24"/>
        </w:rPr>
      </w:pPr>
      <w:r>
        <w:rPr>
          <w:rFonts w:asciiTheme="minorHAnsi" w:hAnsiTheme="minorHAnsi" w:cstheme="minorHAnsi"/>
          <w:b w:val="0"/>
          <w:caps w:val="0"/>
          <w:sz w:val="24"/>
          <w:szCs w:val="24"/>
          <w:lang w:eastAsia="en-AU"/>
        </w:rPr>
        <w:t>the</w:t>
      </w:r>
      <w:r w:rsidR="00E854FD" w:rsidRPr="00643C94">
        <w:rPr>
          <w:rFonts w:asciiTheme="minorHAnsi" w:hAnsiTheme="minorHAnsi" w:cstheme="minorHAnsi"/>
          <w:b w:val="0"/>
          <w:caps w:val="0"/>
          <w:sz w:val="24"/>
          <w:szCs w:val="24"/>
          <w:lang w:eastAsia="en-AU"/>
        </w:rPr>
        <w:t xml:space="preserve"> details of any disciplinary or other action that the head of the entity proposes to take in relation to the employee </w:t>
      </w:r>
    </w:p>
    <w:p w14:paraId="6D169EC1" w14:textId="06B16EE7" w:rsidR="00643C94" w:rsidRPr="00643C94" w:rsidRDefault="00E854FD" w:rsidP="00643C94">
      <w:pPr>
        <w:pStyle w:val="SubSubSubHeadings"/>
        <w:numPr>
          <w:ilvl w:val="0"/>
          <w:numId w:val="29"/>
        </w:numPr>
        <w:spacing w:before="120"/>
        <w:jc w:val="both"/>
        <w:rPr>
          <w:rFonts w:asciiTheme="minorHAnsi" w:hAnsiTheme="minorHAnsi" w:cstheme="minorHAnsi"/>
          <w:b w:val="0"/>
          <w:bCs w:val="0"/>
          <w:caps w:val="0"/>
          <w:sz w:val="24"/>
          <w:szCs w:val="24"/>
        </w:rPr>
      </w:pPr>
      <w:r w:rsidRPr="00643C94">
        <w:rPr>
          <w:rFonts w:asciiTheme="minorHAnsi" w:hAnsiTheme="minorHAnsi" w:cstheme="minorHAnsi"/>
          <w:b w:val="0"/>
          <w:caps w:val="0"/>
          <w:sz w:val="24"/>
          <w:szCs w:val="24"/>
          <w:lang w:eastAsia="en-AU"/>
        </w:rPr>
        <w:t xml:space="preserve">the reasons for that action; and </w:t>
      </w:r>
    </w:p>
    <w:p w14:paraId="72F7FFBD" w14:textId="4710DDB7" w:rsidR="00E854FD" w:rsidRPr="00643C94" w:rsidRDefault="00E854FD" w:rsidP="00643C94">
      <w:pPr>
        <w:pStyle w:val="SubSubSubHeadings"/>
        <w:numPr>
          <w:ilvl w:val="0"/>
          <w:numId w:val="29"/>
        </w:numPr>
        <w:spacing w:before="120"/>
        <w:jc w:val="both"/>
        <w:rPr>
          <w:rFonts w:asciiTheme="minorHAnsi" w:hAnsiTheme="minorHAnsi" w:cstheme="minorHAnsi"/>
          <w:b w:val="0"/>
          <w:bCs w:val="0"/>
          <w:caps w:val="0"/>
          <w:sz w:val="24"/>
          <w:szCs w:val="24"/>
        </w:rPr>
      </w:pPr>
      <w:r w:rsidRPr="00643C94">
        <w:rPr>
          <w:rFonts w:asciiTheme="minorHAnsi" w:hAnsiTheme="minorHAnsi" w:cstheme="minorHAnsi"/>
          <w:b w:val="0"/>
          <w:caps w:val="0"/>
          <w:sz w:val="24"/>
          <w:szCs w:val="24"/>
          <w:lang w:eastAsia="en-AU"/>
        </w:rPr>
        <w:t>if the head of the entity does not propose to take any disciplinary or other action in relation to the employee, the reasons why no action is to be taken.</w:t>
      </w:r>
    </w:p>
    <w:p w14:paraId="54596647" w14:textId="77777777" w:rsidR="00E854FD" w:rsidRPr="00643C94" w:rsidRDefault="00E854FD" w:rsidP="00520940">
      <w:pPr>
        <w:pStyle w:val="SubSubSubHeadings"/>
        <w:spacing w:before="120"/>
        <w:jc w:val="both"/>
        <w:rPr>
          <w:rFonts w:asciiTheme="minorHAnsi" w:hAnsiTheme="minorHAnsi" w:cstheme="minorHAnsi"/>
          <w:b w:val="0"/>
          <w:bCs w:val="0"/>
          <w:caps w:val="0"/>
          <w:sz w:val="24"/>
          <w:szCs w:val="24"/>
        </w:rPr>
      </w:pPr>
    </w:p>
    <w:p w14:paraId="76A562F4" w14:textId="2ADE7BE1" w:rsidR="000206C3" w:rsidRPr="00C646CD" w:rsidRDefault="00E854FD" w:rsidP="00520940">
      <w:pPr>
        <w:pStyle w:val="SubSubSubHeadings"/>
        <w:spacing w:before="120"/>
        <w:jc w:val="both"/>
        <w:rPr>
          <w:rFonts w:asciiTheme="minorHAnsi" w:hAnsiTheme="minorHAnsi" w:cstheme="minorHAnsi"/>
          <w:b w:val="0"/>
          <w:bCs w:val="0"/>
          <w:caps w:val="0"/>
          <w:sz w:val="24"/>
          <w:szCs w:val="24"/>
        </w:rPr>
      </w:pPr>
      <w:r>
        <w:rPr>
          <w:rFonts w:asciiTheme="minorHAnsi" w:hAnsiTheme="minorHAnsi" w:cstheme="minorHAnsi"/>
          <w:b w:val="0"/>
          <w:bCs w:val="0"/>
          <w:caps w:val="0"/>
          <w:sz w:val="24"/>
          <w:szCs w:val="24"/>
        </w:rPr>
        <w:t>2.13</w:t>
      </w:r>
      <w:r>
        <w:rPr>
          <w:rFonts w:asciiTheme="minorHAnsi" w:hAnsiTheme="minorHAnsi" w:cstheme="minorHAnsi"/>
          <w:b w:val="0"/>
          <w:bCs w:val="0"/>
          <w:caps w:val="0"/>
          <w:sz w:val="24"/>
          <w:szCs w:val="24"/>
        </w:rPr>
        <w:tab/>
      </w:r>
      <w:r w:rsidR="000206C3" w:rsidRPr="00E854FD">
        <w:rPr>
          <w:rFonts w:asciiTheme="minorHAnsi" w:hAnsiTheme="minorHAnsi" w:cstheme="minorHAnsi"/>
          <w:bCs w:val="0"/>
          <w:caps w:val="0"/>
          <w:sz w:val="24"/>
          <w:szCs w:val="24"/>
        </w:rPr>
        <w:t>Right of Appeal</w:t>
      </w:r>
    </w:p>
    <w:p w14:paraId="7CF8555F" w14:textId="168F126B" w:rsidR="00643C94" w:rsidRDefault="00643C94" w:rsidP="00643C94">
      <w:pPr>
        <w:pStyle w:val="AmendHeading1"/>
        <w:tabs>
          <w:tab w:val="right" w:pos="1701"/>
        </w:tabs>
        <w:ind w:left="709" w:hanging="709"/>
        <w:rPr>
          <w:rFonts w:asciiTheme="minorHAnsi" w:hAnsiTheme="minorHAnsi" w:cstheme="minorHAnsi"/>
          <w:lang w:eastAsia="en-AU"/>
        </w:rPr>
      </w:pPr>
      <w:bookmarkStart w:id="2" w:name="_Toc485906050"/>
      <w:r>
        <w:rPr>
          <w:rFonts w:asciiTheme="minorHAnsi" w:hAnsiTheme="minorHAnsi" w:cstheme="minorHAnsi"/>
          <w:lang w:eastAsia="en-AU"/>
        </w:rPr>
        <w:t>2.13.1</w:t>
      </w:r>
      <w:r>
        <w:rPr>
          <w:rFonts w:asciiTheme="minorHAnsi" w:hAnsiTheme="minorHAnsi" w:cstheme="minorHAnsi"/>
          <w:lang w:eastAsia="en-AU"/>
        </w:rPr>
        <w:tab/>
      </w:r>
      <w:r>
        <w:rPr>
          <w:rFonts w:asciiTheme="minorHAnsi" w:hAnsiTheme="minorHAnsi" w:cstheme="minorHAnsi"/>
          <w:lang w:eastAsia="en-AU"/>
        </w:rPr>
        <w:tab/>
      </w:r>
      <w:r w:rsidRPr="00643C94">
        <w:rPr>
          <w:rFonts w:asciiTheme="minorHAnsi" w:hAnsiTheme="minorHAnsi" w:cstheme="minorHAnsi"/>
          <w:lang w:eastAsia="en-AU"/>
        </w:rPr>
        <w:t>The Commission</w:t>
      </w:r>
      <w:r w:rsidRPr="00643C94">
        <w:rPr>
          <w:rFonts w:asciiTheme="minorHAnsi" w:hAnsiTheme="minorHAnsi" w:cstheme="minorHAnsi"/>
          <w:b/>
          <w:caps/>
          <w:szCs w:val="24"/>
          <w:lang w:eastAsia="en-AU"/>
        </w:rPr>
        <w:t xml:space="preserve"> </w:t>
      </w:r>
      <w:r>
        <w:rPr>
          <w:rFonts w:asciiTheme="minorHAnsi" w:hAnsiTheme="minorHAnsi" w:cstheme="minorHAnsi"/>
          <w:szCs w:val="24"/>
          <w:lang w:eastAsia="en-AU"/>
        </w:rPr>
        <w:t>f</w:t>
      </w:r>
      <w:r w:rsidRPr="00643C94">
        <w:rPr>
          <w:rFonts w:asciiTheme="minorHAnsi" w:hAnsiTheme="minorHAnsi" w:cstheme="minorHAnsi"/>
          <w:szCs w:val="24"/>
          <w:lang w:eastAsia="en-AU"/>
        </w:rPr>
        <w:t>or Children</w:t>
      </w:r>
      <w:r w:rsidR="00493EF0">
        <w:rPr>
          <w:rFonts w:asciiTheme="minorHAnsi" w:hAnsiTheme="minorHAnsi" w:cstheme="minorHAnsi"/>
          <w:szCs w:val="24"/>
          <w:lang w:eastAsia="en-AU"/>
        </w:rPr>
        <w:t xml:space="preserve"> a</w:t>
      </w:r>
      <w:r w:rsidRPr="00643C94">
        <w:rPr>
          <w:rFonts w:asciiTheme="minorHAnsi" w:hAnsiTheme="minorHAnsi" w:cstheme="minorHAnsi"/>
          <w:szCs w:val="24"/>
          <w:lang w:eastAsia="en-AU"/>
        </w:rPr>
        <w:t>nd Young People</w:t>
      </w:r>
      <w:r w:rsidRPr="00643C94">
        <w:rPr>
          <w:rFonts w:asciiTheme="minorHAnsi" w:hAnsiTheme="minorHAnsi" w:cstheme="minorHAnsi"/>
          <w:lang w:eastAsia="en-AU"/>
        </w:rPr>
        <w:t>, in response to a complaint, may conduct an investigation concerning any inappropriate handling of, or response to, a reportable allegation by a</w:t>
      </w:r>
      <w:r>
        <w:rPr>
          <w:rFonts w:asciiTheme="minorHAnsi" w:hAnsiTheme="minorHAnsi" w:cstheme="minorHAnsi"/>
          <w:lang w:eastAsia="en-AU"/>
        </w:rPr>
        <w:t xml:space="preserve"> church</w:t>
      </w:r>
      <w:r w:rsidRPr="00643C94">
        <w:rPr>
          <w:rFonts w:asciiTheme="minorHAnsi" w:hAnsiTheme="minorHAnsi" w:cstheme="minorHAnsi"/>
          <w:lang w:eastAsia="en-AU"/>
        </w:rPr>
        <w:t xml:space="preserve"> if the Commission considers that it is in the public interest to do so</w:t>
      </w:r>
      <w:r>
        <w:rPr>
          <w:rFonts w:asciiTheme="minorHAnsi" w:hAnsiTheme="minorHAnsi" w:cstheme="minorHAnsi"/>
          <w:lang w:eastAsia="en-AU"/>
        </w:rPr>
        <w:t xml:space="preserve"> [s.16O</w:t>
      </w:r>
      <w:r w:rsidR="00401690" w:rsidRPr="00401690">
        <w:rPr>
          <w:rFonts w:asciiTheme="minorHAnsi" w:hAnsiTheme="minorHAnsi" w:cstheme="minorHAnsi"/>
          <w:lang w:eastAsia="en-AU"/>
        </w:rPr>
        <w:t xml:space="preserve"> </w:t>
      </w:r>
      <w:r w:rsidR="00401690" w:rsidRPr="00401690">
        <w:rPr>
          <w:rFonts w:asciiTheme="minorHAnsi" w:hAnsiTheme="minorHAnsi" w:cstheme="minorHAnsi"/>
          <w:bCs/>
          <w:szCs w:val="24"/>
        </w:rPr>
        <w:t>Child Well</w:t>
      </w:r>
      <w:r w:rsidR="00401690">
        <w:rPr>
          <w:rFonts w:asciiTheme="minorHAnsi" w:hAnsiTheme="minorHAnsi" w:cstheme="minorHAnsi"/>
          <w:bCs/>
          <w:szCs w:val="24"/>
        </w:rPr>
        <w:t>being And Safety Act 2005 (Vic)</w:t>
      </w:r>
      <w:r>
        <w:rPr>
          <w:rFonts w:asciiTheme="minorHAnsi" w:hAnsiTheme="minorHAnsi" w:cstheme="minorHAnsi"/>
          <w:lang w:eastAsia="en-AU"/>
        </w:rPr>
        <w:t>]</w:t>
      </w:r>
      <w:r w:rsidRPr="00643C94">
        <w:rPr>
          <w:rFonts w:asciiTheme="minorHAnsi" w:hAnsiTheme="minorHAnsi" w:cstheme="minorHAnsi"/>
          <w:lang w:eastAsia="en-AU"/>
        </w:rPr>
        <w:t>.</w:t>
      </w:r>
    </w:p>
    <w:p w14:paraId="2EBB3E81" w14:textId="7FB755B3" w:rsidR="00E854FD" w:rsidRDefault="00643C94" w:rsidP="00643C94">
      <w:pPr>
        <w:ind w:left="709" w:hanging="709"/>
        <w:rPr>
          <w:rFonts w:cstheme="minorHAnsi"/>
          <w:lang w:eastAsia="en-AU"/>
        </w:rPr>
      </w:pPr>
      <w:r>
        <w:rPr>
          <w:lang w:val="en-AU" w:eastAsia="en-AU"/>
        </w:rPr>
        <w:t>2.13.2</w:t>
      </w:r>
      <w:r>
        <w:rPr>
          <w:lang w:val="en-AU" w:eastAsia="en-AU"/>
        </w:rPr>
        <w:tab/>
      </w:r>
      <w:bookmarkEnd w:id="2"/>
      <w:r>
        <w:rPr>
          <w:rFonts w:cstheme="minorHAnsi"/>
          <w:lang w:eastAsia="en-AU"/>
        </w:rPr>
        <w:t xml:space="preserve">An employee </w:t>
      </w:r>
      <w:r w:rsidR="00E854FD" w:rsidRPr="00E854FD">
        <w:rPr>
          <w:rFonts w:cstheme="minorHAnsi"/>
          <w:lang w:eastAsia="en-AU"/>
        </w:rPr>
        <w:t>may seek a review by the Commission of a finding made at the conclusion of an investigation under section 16O.</w:t>
      </w:r>
    </w:p>
    <w:p w14:paraId="74750F6C" w14:textId="5EA9CF23" w:rsidR="00E854FD" w:rsidRPr="00E854FD" w:rsidRDefault="00643C94" w:rsidP="00643C94">
      <w:pPr>
        <w:ind w:left="709" w:hanging="709"/>
        <w:rPr>
          <w:rFonts w:cstheme="minorHAnsi"/>
          <w:lang w:eastAsia="en-AU"/>
        </w:rPr>
      </w:pPr>
      <w:r>
        <w:rPr>
          <w:rFonts w:cstheme="minorHAnsi"/>
          <w:lang w:eastAsia="en-AU"/>
        </w:rPr>
        <w:t>2.13.3</w:t>
      </w:r>
      <w:r>
        <w:rPr>
          <w:rFonts w:cstheme="minorHAnsi"/>
          <w:lang w:eastAsia="en-AU"/>
        </w:rPr>
        <w:tab/>
        <w:t xml:space="preserve">An employee </w:t>
      </w:r>
      <w:r w:rsidR="00E854FD" w:rsidRPr="00E854FD">
        <w:rPr>
          <w:rFonts w:cstheme="minorHAnsi"/>
          <w:lang w:eastAsia="en-AU"/>
        </w:rPr>
        <w:t>may apply to VCAT for review of a decision by the Commission that the employee has committed reportable conduct.</w:t>
      </w:r>
      <w:r>
        <w:rPr>
          <w:rFonts w:cstheme="minorHAnsi"/>
          <w:lang w:eastAsia="en-AU"/>
        </w:rPr>
        <w:t xml:space="preserve"> </w:t>
      </w:r>
      <w:r w:rsidR="00E854FD" w:rsidRPr="00E854FD">
        <w:rPr>
          <w:rFonts w:cstheme="minorHAnsi"/>
          <w:lang w:eastAsia="en-AU"/>
        </w:rPr>
        <w:t xml:space="preserve">An application for </w:t>
      </w:r>
      <w:proofErr w:type="gramStart"/>
      <w:r w:rsidR="00E854FD" w:rsidRPr="00E854FD">
        <w:rPr>
          <w:rFonts w:cstheme="minorHAnsi"/>
          <w:lang w:eastAsia="en-AU"/>
        </w:rPr>
        <w:t xml:space="preserve">review </w:t>
      </w:r>
      <w:r>
        <w:rPr>
          <w:rFonts w:cstheme="minorHAnsi"/>
          <w:lang w:eastAsia="en-AU"/>
        </w:rPr>
        <w:t xml:space="preserve"> by</w:t>
      </w:r>
      <w:proofErr w:type="gramEnd"/>
      <w:r>
        <w:rPr>
          <w:rFonts w:cstheme="minorHAnsi"/>
          <w:lang w:eastAsia="en-AU"/>
        </w:rPr>
        <w:t xml:space="preserve"> VCAT </w:t>
      </w:r>
      <w:r w:rsidR="00E854FD" w:rsidRPr="00E854FD">
        <w:rPr>
          <w:rFonts w:cstheme="minorHAnsi"/>
          <w:lang w:eastAsia="en-AU"/>
        </w:rPr>
        <w:t>must be made within 28 days</w:t>
      </w:r>
      <w:r>
        <w:rPr>
          <w:rFonts w:cstheme="minorHAnsi"/>
          <w:lang w:eastAsia="en-AU"/>
        </w:rPr>
        <w:t>.</w:t>
      </w:r>
      <w:r w:rsidR="00E854FD" w:rsidRPr="00E854FD">
        <w:rPr>
          <w:rFonts w:cstheme="minorHAnsi"/>
          <w:lang w:eastAsia="en-AU"/>
        </w:rPr>
        <w:t xml:space="preserve"> Before an employee of an entity is entitled to apply to VCAT for the review of a decisi</w:t>
      </w:r>
      <w:r>
        <w:rPr>
          <w:rFonts w:cstheme="minorHAnsi"/>
          <w:lang w:eastAsia="en-AU"/>
        </w:rPr>
        <w:t>on</w:t>
      </w:r>
      <w:r w:rsidR="00E854FD" w:rsidRPr="00E854FD">
        <w:rPr>
          <w:rFonts w:cstheme="minorHAnsi"/>
          <w:lang w:eastAsia="en-AU"/>
        </w:rPr>
        <w:t>, the employee must have exhausted all available avenues for the internal review of the decision.</w:t>
      </w:r>
    </w:p>
    <w:p w14:paraId="2FBE1B9E" w14:textId="7BC79C23" w:rsidR="00111335" w:rsidRDefault="00111335" w:rsidP="00264F68">
      <w:pPr>
        <w:pStyle w:val="SubSubSubHeadings"/>
        <w:spacing w:before="120"/>
        <w:rPr>
          <w:rFonts w:ascii="Avenir-Light" w:hAnsi="Avenir-Light" w:cs="Avenir-Light"/>
          <w:b w:val="0"/>
          <w:bCs w:val="0"/>
          <w:caps w:val="0"/>
        </w:rPr>
      </w:pPr>
    </w:p>
    <w:p w14:paraId="2B365723" w14:textId="58D6FE99" w:rsidR="00111335" w:rsidRDefault="00111335" w:rsidP="00264F68">
      <w:pPr>
        <w:pStyle w:val="SubSubSubHeadings"/>
        <w:spacing w:before="120"/>
        <w:rPr>
          <w:rFonts w:ascii="Avenir-Light" w:hAnsi="Avenir-Light" w:cs="Avenir-Light"/>
          <w:b w:val="0"/>
          <w:bCs w:val="0"/>
          <w:caps w:val="0"/>
        </w:rPr>
      </w:pPr>
    </w:p>
    <w:p w14:paraId="4AF207BA" w14:textId="77777777" w:rsidR="00401690" w:rsidRPr="00401690" w:rsidRDefault="00401690" w:rsidP="00264F68">
      <w:pPr>
        <w:pStyle w:val="SubSubSubHeadings"/>
        <w:spacing w:before="120"/>
        <w:rPr>
          <w:rFonts w:ascii="Avenir-Light" w:hAnsi="Avenir-Light" w:cs="Avenir-Light"/>
          <w:b w:val="0"/>
          <w:bCs w:val="0"/>
          <w:caps w:val="0"/>
          <w:color w:val="FF0000"/>
        </w:rPr>
      </w:pPr>
    </w:p>
    <w:sectPr w:rsidR="00401690" w:rsidRPr="00401690" w:rsidSect="00F642C9">
      <w:footerReference w:type="even" r:id="rId9"/>
      <w:footerReference w:type="default" r:id="rId10"/>
      <w:pgSz w:w="12240" w:h="15840"/>
      <w:pgMar w:top="972" w:right="1171" w:bottom="720" w:left="114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5300E" w14:textId="77777777" w:rsidR="00832066" w:rsidRDefault="00832066" w:rsidP="00B25596">
      <w:r>
        <w:separator/>
      </w:r>
    </w:p>
  </w:endnote>
  <w:endnote w:type="continuationSeparator" w:id="0">
    <w:p w14:paraId="122C5249" w14:textId="77777777" w:rsidR="00832066" w:rsidRDefault="00832066" w:rsidP="00B2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riadPro-Light">
    <w:altName w:val="Calibri"/>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venir-Medium">
    <w:altName w:val="Times New Roman"/>
    <w:charset w:val="00"/>
    <w:family w:val="auto"/>
    <w:pitch w:val="variable"/>
    <w:sig w:usb0="00000001" w:usb1="5000204A" w:usb2="00000000" w:usb3="00000000" w:csb0="0000009B" w:csb1="00000000"/>
  </w:font>
  <w:font w:name="Avenir-Light">
    <w:altName w:val="Times New Roman"/>
    <w:charset w:val="00"/>
    <w:family w:val="auto"/>
    <w:pitch w:val="variable"/>
    <w:sig w:usb0="00000001" w:usb1="5000204A" w:usb2="00000000" w:usb3="00000000" w:csb0="0000009B"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44149" w14:textId="77777777" w:rsidR="00E86487" w:rsidRDefault="00E86487" w:rsidP="00E864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AD8281" w14:textId="77777777" w:rsidR="00E86487" w:rsidRDefault="00E86487" w:rsidP="00B2559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CF1C77" w14:textId="61F107FA" w:rsidR="00E86487" w:rsidRDefault="00E86487" w:rsidP="00E864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65AF9">
      <w:rPr>
        <w:rStyle w:val="PageNumber"/>
        <w:noProof/>
      </w:rPr>
      <w:t>2</w:t>
    </w:r>
    <w:r>
      <w:rPr>
        <w:rStyle w:val="PageNumber"/>
      </w:rPr>
      <w:fldChar w:fldCharType="end"/>
    </w:r>
  </w:p>
  <w:p w14:paraId="0D2613B7" w14:textId="77777777" w:rsidR="00E86487" w:rsidRDefault="00E86487" w:rsidP="00B2559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78CF3" w14:textId="77777777" w:rsidR="00832066" w:rsidRDefault="00832066" w:rsidP="00B25596">
      <w:r>
        <w:separator/>
      </w:r>
    </w:p>
  </w:footnote>
  <w:footnote w:type="continuationSeparator" w:id="0">
    <w:p w14:paraId="53982CA2" w14:textId="77777777" w:rsidR="00832066" w:rsidRDefault="00832066" w:rsidP="00B255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4DD0"/>
    <w:multiLevelType w:val="hybridMultilevel"/>
    <w:tmpl w:val="C6A2AD06"/>
    <w:lvl w:ilvl="0" w:tplc="32EC08A4">
      <w:start w:val="1"/>
      <w:numFmt w:val="lowerRoman"/>
      <w:lvlText w:val="%1."/>
      <w:lvlJc w:val="left"/>
      <w:pPr>
        <w:ind w:left="1634" w:hanging="720"/>
      </w:pPr>
      <w:rPr>
        <w:rFonts w:hint="default"/>
      </w:rPr>
    </w:lvl>
    <w:lvl w:ilvl="1" w:tplc="0C090019" w:tentative="1">
      <w:start w:val="1"/>
      <w:numFmt w:val="lowerLetter"/>
      <w:lvlText w:val="%2."/>
      <w:lvlJc w:val="left"/>
      <w:pPr>
        <w:ind w:left="1994" w:hanging="360"/>
      </w:pPr>
    </w:lvl>
    <w:lvl w:ilvl="2" w:tplc="0C09001B" w:tentative="1">
      <w:start w:val="1"/>
      <w:numFmt w:val="lowerRoman"/>
      <w:lvlText w:val="%3."/>
      <w:lvlJc w:val="right"/>
      <w:pPr>
        <w:ind w:left="2714" w:hanging="180"/>
      </w:pPr>
    </w:lvl>
    <w:lvl w:ilvl="3" w:tplc="0C09000F" w:tentative="1">
      <w:start w:val="1"/>
      <w:numFmt w:val="decimal"/>
      <w:lvlText w:val="%4."/>
      <w:lvlJc w:val="left"/>
      <w:pPr>
        <w:ind w:left="3434" w:hanging="360"/>
      </w:pPr>
    </w:lvl>
    <w:lvl w:ilvl="4" w:tplc="0C090019" w:tentative="1">
      <w:start w:val="1"/>
      <w:numFmt w:val="lowerLetter"/>
      <w:lvlText w:val="%5."/>
      <w:lvlJc w:val="left"/>
      <w:pPr>
        <w:ind w:left="4154" w:hanging="360"/>
      </w:pPr>
    </w:lvl>
    <w:lvl w:ilvl="5" w:tplc="0C09001B" w:tentative="1">
      <w:start w:val="1"/>
      <w:numFmt w:val="lowerRoman"/>
      <w:lvlText w:val="%6."/>
      <w:lvlJc w:val="right"/>
      <w:pPr>
        <w:ind w:left="4874" w:hanging="180"/>
      </w:pPr>
    </w:lvl>
    <w:lvl w:ilvl="6" w:tplc="0C09000F" w:tentative="1">
      <w:start w:val="1"/>
      <w:numFmt w:val="decimal"/>
      <w:lvlText w:val="%7."/>
      <w:lvlJc w:val="left"/>
      <w:pPr>
        <w:ind w:left="5594" w:hanging="360"/>
      </w:pPr>
    </w:lvl>
    <w:lvl w:ilvl="7" w:tplc="0C090019" w:tentative="1">
      <w:start w:val="1"/>
      <w:numFmt w:val="lowerLetter"/>
      <w:lvlText w:val="%8."/>
      <w:lvlJc w:val="left"/>
      <w:pPr>
        <w:ind w:left="6314" w:hanging="360"/>
      </w:pPr>
    </w:lvl>
    <w:lvl w:ilvl="8" w:tplc="0C09001B" w:tentative="1">
      <w:start w:val="1"/>
      <w:numFmt w:val="lowerRoman"/>
      <w:lvlText w:val="%9."/>
      <w:lvlJc w:val="right"/>
      <w:pPr>
        <w:ind w:left="7034" w:hanging="180"/>
      </w:pPr>
    </w:lvl>
  </w:abstractNum>
  <w:abstractNum w:abstractNumId="1" w15:restartNumberingAfterBreak="0">
    <w:nsid w:val="040E4E36"/>
    <w:multiLevelType w:val="multilevel"/>
    <w:tmpl w:val="55BC8A30"/>
    <w:lvl w:ilvl="0">
      <w:start w:val="1"/>
      <w:numFmt w:val="decimal"/>
      <w:lvlText w:val="%1"/>
      <w:lvlJc w:val="left"/>
      <w:pPr>
        <w:ind w:left="480" w:hanging="480"/>
      </w:pPr>
      <w:rPr>
        <w:rFonts w:hint="default"/>
      </w:rPr>
    </w:lvl>
    <w:lvl w:ilvl="1">
      <w:start w:val="9"/>
      <w:numFmt w:val="decimal"/>
      <w:lvlText w:val="%1.%2"/>
      <w:lvlJc w:val="left"/>
      <w:pPr>
        <w:ind w:left="580" w:hanging="480"/>
      </w:pPr>
      <w:rPr>
        <w:rFonts w:hint="default"/>
      </w:rPr>
    </w:lvl>
    <w:lvl w:ilvl="2">
      <w:start w:val="2"/>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2" w15:restartNumberingAfterBreak="0">
    <w:nsid w:val="082C2786"/>
    <w:multiLevelType w:val="hybridMultilevel"/>
    <w:tmpl w:val="E5626F22"/>
    <w:lvl w:ilvl="0" w:tplc="08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20169F"/>
    <w:multiLevelType w:val="multilevel"/>
    <w:tmpl w:val="F0A81948"/>
    <w:lvl w:ilvl="0">
      <w:start w:val="1"/>
      <w:numFmt w:val="lowerRoman"/>
      <w:lvlText w:val="%1."/>
      <w:lvlJc w:val="righ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1254CB"/>
    <w:multiLevelType w:val="multilevel"/>
    <w:tmpl w:val="5DF6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2052EB"/>
    <w:multiLevelType w:val="hybridMultilevel"/>
    <w:tmpl w:val="86B2F3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1355BEB"/>
    <w:multiLevelType w:val="multilevel"/>
    <w:tmpl w:val="4950EB8A"/>
    <w:lvl w:ilvl="0">
      <w:start w:val="2"/>
      <w:numFmt w:val="decimal"/>
      <w:lvlText w:val="%1"/>
      <w:lvlJc w:val="left"/>
      <w:pPr>
        <w:ind w:left="480" w:hanging="480"/>
      </w:pPr>
      <w:rPr>
        <w:rFonts w:hint="default"/>
      </w:rPr>
    </w:lvl>
    <w:lvl w:ilvl="1">
      <w:start w:val="1"/>
      <w:numFmt w:val="lowerRoman"/>
      <w:lvlText w:val="%2."/>
      <w:lvlJc w:val="righ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14097F"/>
    <w:multiLevelType w:val="hybridMultilevel"/>
    <w:tmpl w:val="F7F663AE"/>
    <w:lvl w:ilvl="0" w:tplc="0C09001B">
      <w:start w:val="1"/>
      <w:numFmt w:val="lowerRoman"/>
      <w:lvlText w:val="%1."/>
      <w:lvlJc w:val="right"/>
      <w:pPr>
        <w:ind w:left="833" w:hanging="360"/>
      </w:pPr>
    </w:lvl>
    <w:lvl w:ilvl="1" w:tplc="0C09001B">
      <w:start w:val="1"/>
      <w:numFmt w:val="lowerRoman"/>
      <w:lvlText w:val="%2."/>
      <w:lvlJc w:val="right"/>
      <w:pPr>
        <w:ind w:left="1553" w:hanging="360"/>
      </w:pPr>
    </w:lvl>
    <w:lvl w:ilvl="2" w:tplc="0C09001B" w:tentative="1">
      <w:start w:val="1"/>
      <w:numFmt w:val="lowerRoman"/>
      <w:lvlText w:val="%3."/>
      <w:lvlJc w:val="right"/>
      <w:pPr>
        <w:ind w:left="2273" w:hanging="180"/>
      </w:pPr>
    </w:lvl>
    <w:lvl w:ilvl="3" w:tplc="0C09000F" w:tentative="1">
      <w:start w:val="1"/>
      <w:numFmt w:val="decimal"/>
      <w:lvlText w:val="%4."/>
      <w:lvlJc w:val="left"/>
      <w:pPr>
        <w:ind w:left="2993" w:hanging="360"/>
      </w:pPr>
    </w:lvl>
    <w:lvl w:ilvl="4" w:tplc="0C090019" w:tentative="1">
      <w:start w:val="1"/>
      <w:numFmt w:val="lowerLetter"/>
      <w:lvlText w:val="%5."/>
      <w:lvlJc w:val="left"/>
      <w:pPr>
        <w:ind w:left="3713" w:hanging="360"/>
      </w:pPr>
    </w:lvl>
    <w:lvl w:ilvl="5" w:tplc="0C09001B" w:tentative="1">
      <w:start w:val="1"/>
      <w:numFmt w:val="lowerRoman"/>
      <w:lvlText w:val="%6."/>
      <w:lvlJc w:val="right"/>
      <w:pPr>
        <w:ind w:left="4433" w:hanging="180"/>
      </w:pPr>
    </w:lvl>
    <w:lvl w:ilvl="6" w:tplc="0C09000F" w:tentative="1">
      <w:start w:val="1"/>
      <w:numFmt w:val="decimal"/>
      <w:lvlText w:val="%7."/>
      <w:lvlJc w:val="left"/>
      <w:pPr>
        <w:ind w:left="5153" w:hanging="360"/>
      </w:pPr>
    </w:lvl>
    <w:lvl w:ilvl="7" w:tplc="0C090019" w:tentative="1">
      <w:start w:val="1"/>
      <w:numFmt w:val="lowerLetter"/>
      <w:lvlText w:val="%8."/>
      <w:lvlJc w:val="left"/>
      <w:pPr>
        <w:ind w:left="5873" w:hanging="360"/>
      </w:pPr>
    </w:lvl>
    <w:lvl w:ilvl="8" w:tplc="0C09001B" w:tentative="1">
      <w:start w:val="1"/>
      <w:numFmt w:val="lowerRoman"/>
      <w:lvlText w:val="%9."/>
      <w:lvlJc w:val="right"/>
      <w:pPr>
        <w:ind w:left="6593" w:hanging="180"/>
      </w:pPr>
    </w:lvl>
  </w:abstractNum>
  <w:abstractNum w:abstractNumId="8" w15:restartNumberingAfterBreak="0">
    <w:nsid w:val="186B6903"/>
    <w:multiLevelType w:val="hybridMultilevel"/>
    <w:tmpl w:val="EF982D6C"/>
    <w:lvl w:ilvl="0" w:tplc="0809001B">
      <w:start w:val="1"/>
      <w:numFmt w:val="lowerRoman"/>
      <w:lvlText w:val="%1."/>
      <w:lvlJc w:val="righ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AB01944"/>
    <w:multiLevelType w:val="hybridMultilevel"/>
    <w:tmpl w:val="E78220BE"/>
    <w:lvl w:ilvl="0" w:tplc="0C090001">
      <w:start w:val="1"/>
      <w:numFmt w:val="bullet"/>
      <w:lvlText w:val=""/>
      <w:lvlJc w:val="left"/>
      <w:pPr>
        <w:ind w:left="1899" w:hanging="360"/>
      </w:pPr>
      <w:rPr>
        <w:rFonts w:ascii="Symbol" w:hAnsi="Symbol" w:hint="default"/>
      </w:rPr>
    </w:lvl>
    <w:lvl w:ilvl="1" w:tplc="0C090003" w:tentative="1">
      <w:start w:val="1"/>
      <w:numFmt w:val="bullet"/>
      <w:lvlText w:val="o"/>
      <w:lvlJc w:val="left"/>
      <w:pPr>
        <w:ind w:left="2619" w:hanging="360"/>
      </w:pPr>
      <w:rPr>
        <w:rFonts w:ascii="Courier New" w:hAnsi="Courier New" w:cs="Courier New" w:hint="default"/>
      </w:rPr>
    </w:lvl>
    <w:lvl w:ilvl="2" w:tplc="0C090005" w:tentative="1">
      <w:start w:val="1"/>
      <w:numFmt w:val="bullet"/>
      <w:lvlText w:val=""/>
      <w:lvlJc w:val="left"/>
      <w:pPr>
        <w:ind w:left="3339" w:hanging="360"/>
      </w:pPr>
      <w:rPr>
        <w:rFonts w:ascii="Wingdings" w:hAnsi="Wingdings" w:hint="default"/>
      </w:rPr>
    </w:lvl>
    <w:lvl w:ilvl="3" w:tplc="0C090001" w:tentative="1">
      <w:start w:val="1"/>
      <w:numFmt w:val="bullet"/>
      <w:lvlText w:val=""/>
      <w:lvlJc w:val="left"/>
      <w:pPr>
        <w:ind w:left="4059" w:hanging="360"/>
      </w:pPr>
      <w:rPr>
        <w:rFonts w:ascii="Symbol" w:hAnsi="Symbol" w:hint="default"/>
      </w:rPr>
    </w:lvl>
    <w:lvl w:ilvl="4" w:tplc="0C090003" w:tentative="1">
      <w:start w:val="1"/>
      <w:numFmt w:val="bullet"/>
      <w:lvlText w:val="o"/>
      <w:lvlJc w:val="left"/>
      <w:pPr>
        <w:ind w:left="4779" w:hanging="360"/>
      </w:pPr>
      <w:rPr>
        <w:rFonts w:ascii="Courier New" w:hAnsi="Courier New" w:cs="Courier New" w:hint="default"/>
      </w:rPr>
    </w:lvl>
    <w:lvl w:ilvl="5" w:tplc="0C090005" w:tentative="1">
      <w:start w:val="1"/>
      <w:numFmt w:val="bullet"/>
      <w:lvlText w:val=""/>
      <w:lvlJc w:val="left"/>
      <w:pPr>
        <w:ind w:left="5499" w:hanging="360"/>
      </w:pPr>
      <w:rPr>
        <w:rFonts w:ascii="Wingdings" w:hAnsi="Wingdings" w:hint="default"/>
      </w:rPr>
    </w:lvl>
    <w:lvl w:ilvl="6" w:tplc="0C090001" w:tentative="1">
      <w:start w:val="1"/>
      <w:numFmt w:val="bullet"/>
      <w:lvlText w:val=""/>
      <w:lvlJc w:val="left"/>
      <w:pPr>
        <w:ind w:left="6219" w:hanging="360"/>
      </w:pPr>
      <w:rPr>
        <w:rFonts w:ascii="Symbol" w:hAnsi="Symbol" w:hint="default"/>
      </w:rPr>
    </w:lvl>
    <w:lvl w:ilvl="7" w:tplc="0C090003" w:tentative="1">
      <w:start w:val="1"/>
      <w:numFmt w:val="bullet"/>
      <w:lvlText w:val="o"/>
      <w:lvlJc w:val="left"/>
      <w:pPr>
        <w:ind w:left="6939" w:hanging="360"/>
      </w:pPr>
      <w:rPr>
        <w:rFonts w:ascii="Courier New" w:hAnsi="Courier New" w:cs="Courier New" w:hint="default"/>
      </w:rPr>
    </w:lvl>
    <w:lvl w:ilvl="8" w:tplc="0C090005" w:tentative="1">
      <w:start w:val="1"/>
      <w:numFmt w:val="bullet"/>
      <w:lvlText w:val=""/>
      <w:lvlJc w:val="left"/>
      <w:pPr>
        <w:ind w:left="7659" w:hanging="360"/>
      </w:pPr>
      <w:rPr>
        <w:rFonts w:ascii="Wingdings" w:hAnsi="Wingdings" w:hint="default"/>
      </w:rPr>
    </w:lvl>
  </w:abstractNum>
  <w:abstractNum w:abstractNumId="10" w15:restartNumberingAfterBreak="0">
    <w:nsid w:val="226109D3"/>
    <w:multiLevelType w:val="hybridMultilevel"/>
    <w:tmpl w:val="5DBE9604"/>
    <w:lvl w:ilvl="0" w:tplc="0809001B">
      <w:start w:val="1"/>
      <w:numFmt w:val="lowerRoman"/>
      <w:lvlText w:val="%1."/>
      <w:lvlJc w:val="righ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2E67C63"/>
    <w:multiLevelType w:val="multilevel"/>
    <w:tmpl w:val="5BA0A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220C73"/>
    <w:multiLevelType w:val="hybridMultilevel"/>
    <w:tmpl w:val="98964F2C"/>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3" w15:restartNumberingAfterBreak="0">
    <w:nsid w:val="2EC27F50"/>
    <w:multiLevelType w:val="multilevel"/>
    <w:tmpl w:val="45565AE4"/>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9D3B6B"/>
    <w:multiLevelType w:val="hybridMultilevel"/>
    <w:tmpl w:val="6504D1E4"/>
    <w:lvl w:ilvl="0" w:tplc="0809000F">
      <w:start w:val="1"/>
      <w:numFmt w:val="decimal"/>
      <w:lvlText w:val="%1."/>
      <w:lvlJc w:val="left"/>
      <w:pPr>
        <w:ind w:left="920" w:hanging="360"/>
      </w:pPr>
      <w:rPr>
        <w:rFonts w:hint="default"/>
      </w:rPr>
    </w:lvl>
    <w:lvl w:ilvl="1" w:tplc="0C090019" w:tentative="1">
      <w:start w:val="1"/>
      <w:numFmt w:val="lowerLetter"/>
      <w:lvlText w:val="%2."/>
      <w:lvlJc w:val="left"/>
      <w:pPr>
        <w:ind w:left="1640" w:hanging="360"/>
      </w:pPr>
    </w:lvl>
    <w:lvl w:ilvl="2" w:tplc="0C09001B" w:tentative="1">
      <w:start w:val="1"/>
      <w:numFmt w:val="lowerRoman"/>
      <w:lvlText w:val="%3."/>
      <w:lvlJc w:val="right"/>
      <w:pPr>
        <w:ind w:left="2360" w:hanging="180"/>
      </w:pPr>
    </w:lvl>
    <w:lvl w:ilvl="3" w:tplc="0C09000F" w:tentative="1">
      <w:start w:val="1"/>
      <w:numFmt w:val="decimal"/>
      <w:lvlText w:val="%4."/>
      <w:lvlJc w:val="left"/>
      <w:pPr>
        <w:ind w:left="3080" w:hanging="360"/>
      </w:pPr>
    </w:lvl>
    <w:lvl w:ilvl="4" w:tplc="0C090019" w:tentative="1">
      <w:start w:val="1"/>
      <w:numFmt w:val="lowerLetter"/>
      <w:lvlText w:val="%5."/>
      <w:lvlJc w:val="left"/>
      <w:pPr>
        <w:ind w:left="3800" w:hanging="360"/>
      </w:pPr>
    </w:lvl>
    <w:lvl w:ilvl="5" w:tplc="0C09001B" w:tentative="1">
      <w:start w:val="1"/>
      <w:numFmt w:val="lowerRoman"/>
      <w:lvlText w:val="%6."/>
      <w:lvlJc w:val="right"/>
      <w:pPr>
        <w:ind w:left="4520" w:hanging="180"/>
      </w:pPr>
    </w:lvl>
    <w:lvl w:ilvl="6" w:tplc="0C09000F" w:tentative="1">
      <w:start w:val="1"/>
      <w:numFmt w:val="decimal"/>
      <w:lvlText w:val="%7."/>
      <w:lvlJc w:val="left"/>
      <w:pPr>
        <w:ind w:left="5240" w:hanging="360"/>
      </w:pPr>
    </w:lvl>
    <w:lvl w:ilvl="7" w:tplc="0C090019" w:tentative="1">
      <w:start w:val="1"/>
      <w:numFmt w:val="lowerLetter"/>
      <w:lvlText w:val="%8."/>
      <w:lvlJc w:val="left"/>
      <w:pPr>
        <w:ind w:left="5960" w:hanging="360"/>
      </w:pPr>
    </w:lvl>
    <w:lvl w:ilvl="8" w:tplc="0C09001B" w:tentative="1">
      <w:start w:val="1"/>
      <w:numFmt w:val="lowerRoman"/>
      <w:lvlText w:val="%9."/>
      <w:lvlJc w:val="right"/>
      <w:pPr>
        <w:ind w:left="6680" w:hanging="180"/>
      </w:pPr>
    </w:lvl>
  </w:abstractNum>
  <w:abstractNum w:abstractNumId="15" w15:restartNumberingAfterBreak="0">
    <w:nsid w:val="31BA5F30"/>
    <w:multiLevelType w:val="multilevel"/>
    <w:tmpl w:val="FB582CFC"/>
    <w:lvl w:ilvl="0">
      <w:start w:val="1"/>
      <w:numFmt w:val="decimal"/>
      <w:lvlText w:val="%1."/>
      <w:lvlJc w:val="left"/>
      <w:pPr>
        <w:ind w:left="540" w:hanging="540"/>
      </w:pPr>
      <w:rPr>
        <w:rFonts w:hint="default"/>
      </w:rPr>
    </w:lvl>
    <w:lvl w:ilvl="1">
      <w:start w:val="9"/>
      <w:numFmt w:val="decimal"/>
      <w:lvlText w:val="%1.%2."/>
      <w:lvlJc w:val="left"/>
      <w:pPr>
        <w:ind w:left="637" w:hanging="540"/>
      </w:pPr>
      <w:rPr>
        <w:rFonts w:hint="default"/>
      </w:rPr>
    </w:lvl>
    <w:lvl w:ilvl="2">
      <w:start w:val="4"/>
      <w:numFmt w:val="decimal"/>
      <w:lvlText w:val="%1.%2.%3."/>
      <w:lvlJc w:val="left"/>
      <w:pPr>
        <w:ind w:left="914" w:hanging="720"/>
      </w:pPr>
      <w:rPr>
        <w:rFonts w:hint="default"/>
      </w:rPr>
    </w:lvl>
    <w:lvl w:ilvl="3">
      <w:start w:val="1"/>
      <w:numFmt w:val="decimal"/>
      <w:lvlText w:val="%1.%2.%3.%4."/>
      <w:lvlJc w:val="left"/>
      <w:pPr>
        <w:ind w:left="1011" w:hanging="720"/>
      </w:pPr>
      <w:rPr>
        <w:rFonts w:hint="default"/>
      </w:rPr>
    </w:lvl>
    <w:lvl w:ilvl="4">
      <w:start w:val="1"/>
      <w:numFmt w:val="decimal"/>
      <w:lvlText w:val="%1.%2.%3.%4.%5."/>
      <w:lvlJc w:val="left"/>
      <w:pPr>
        <w:ind w:left="1468" w:hanging="1080"/>
      </w:pPr>
      <w:rPr>
        <w:rFonts w:hint="default"/>
      </w:rPr>
    </w:lvl>
    <w:lvl w:ilvl="5">
      <w:start w:val="1"/>
      <w:numFmt w:val="decimal"/>
      <w:lvlText w:val="%1.%2.%3.%4.%5.%6."/>
      <w:lvlJc w:val="left"/>
      <w:pPr>
        <w:ind w:left="1565" w:hanging="1080"/>
      </w:pPr>
      <w:rPr>
        <w:rFonts w:hint="default"/>
      </w:rPr>
    </w:lvl>
    <w:lvl w:ilvl="6">
      <w:start w:val="1"/>
      <w:numFmt w:val="decimal"/>
      <w:lvlText w:val="%1.%2.%3.%4.%5.%6.%7."/>
      <w:lvlJc w:val="left"/>
      <w:pPr>
        <w:ind w:left="2022" w:hanging="1440"/>
      </w:pPr>
      <w:rPr>
        <w:rFonts w:hint="default"/>
      </w:rPr>
    </w:lvl>
    <w:lvl w:ilvl="7">
      <w:start w:val="1"/>
      <w:numFmt w:val="decimal"/>
      <w:lvlText w:val="%1.%2.%3.%4.%5.%6.%7.%8."/>
      <w:lvlJc w:val="left"/>
      <w:pPr>
        <w:ind w:left="2119" w:hanging="1440"/>
      </w:pPr>
      <w:rPr>
        <w:rFonts w:hint="default"/>
      </w:rPr>
    </w:lvl>
    <w:lvl w:ilvl="8">
      <w:start w:val="1"/>
      <w:numFmt w:val="decimal"/>
      <w:lvlText w:val="%1.%2.%3.%4.%5.%6.%7.%8.%9."/>
      <w:lvlJc w:val="left"/>
      <w:pPr>
        <w:ind w:left="2576" w:hanging="1800"/>
      </w:pPr>
      <w:rPr>
        <w:rFonts w:hint="default"/>
      </w:rPr>
    </w:lvl>
  </w:abstractNum>
  <w:abstractNum w:abstractNumId="16" w15:restartNumberingAfterBreak="0">
    <w:nsid w:val="32007776"/>
    <w:multiLevelType w:val="multilevel"/>
    <w:tmpl w:val="45565AE4"/>
    <w:lvl w:ilvl="0">
      <w:start w:val="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2A6B3D"/>
    <w:multiLevelType w:val="hybridMultilevel"/>
    <w:tmpl w:val="983001F6"/>
    <w:lvl w:ilvl="0" w:tplc="0809001B">
      <w:start w:val="1"/>
      <w:numFmt w:val="lowerRoman"/>
      <w:lvlText w:val="%1."/>
      <w:lvlJc w:val="right"/>
      <w:pPr>
        <w:ind w:left="780" w:hanging="360"/>
      </w:pPr>
    </w:lvl>
    <w:lvl w:ilvl="1" w:tplc="0C090019" w:tentative="1">
      <w:start w:val="1"/>
      <w:numFmt w:val="lowerLetter"/>
      <w:lvlText w:val="%2."/>
      <w:lvlJc w:val="left"/>
      <w:pPr>
        <w:ind w:left="1500" w:hanging="360"/>
      </w:pPr>
    </w:lvl>
    <w:lvl w:ilvl="2" w:tplc="0C09001B" w:tentative="1">
      <w:start w:val="1"/>
      <w:numFmt w:val="lowerRoman"/>
      <w:lvlText w:val="%3."/>
      <w:lvlJc w:val="right"/>
      <w:pPr>
        <w:ind w:left="2220" w:hanging="180"/>
      </w:pPr>
    </w:lvl>
    <w:lvl w:ilvl="3" w:tplc="0C09000F" w:tentative="1">
      <w:start w:val="1"/>
      <w:numFmt w:val="decimal"/>
      <w:lvlText w:val="%4."/>
      <w:lvlJc w:val="left"/>
      <w:pPr>
        <w:ind w:left="2940" w:hanging="360"/>
      </w:pPr>
    </w:lvl>
    <w:lvl w:ilvl="4" w:tplc="0C090019" w:tentative="1">
      <w:start w:val="1"/>
      <w:numFmt w:val="lowerLetter"/>
      <w:lvlText w:val="%5."/>
      <w:lvlJc w:val="left"/>
      <w:pPr>
        <w:ind w:left="3660" w:hanging="360"/>
      </w:pPr>
    </w:lvl>
    <w:lvl w:ilvl="5" w:tplc="0C09001B" w:tentative="1">
      <w:start w:val="1"/>
      <w:numFmt w:val="lowerRoman"/>
      <w:lvlText w:val="%6."/>
      <w:lvlJc w:val="right"/>
      <w:pPr>
        <w:ind w:left="4380" w:hanging="180"/>
      </w:pPr>
    </w:lvl>
    <w:lvl w:ilvl="6" w:tplc="0C09000F" w:tentative="1">
      <w:start w:val="1"/>
      <w:numFmt w:val="decimal"/>
      <w:lvlText w:val="%7."/>
      <w:lvlJc w:val="left"/>
      <w:pPr>
        <w:ind w:left="5100" w:hanging="360"/>
      </w:pPr>
    </w:lvl>
    <w:lvl w:ilvl="7" w:tplc="0C090019" w:tentative="1">
      <w:start w:val="1"/>
      <w:numFmt w:val="lowerLetter"/>
      <w:lvlText w:val="%8."/>
      <w:lvlJc w:val="left"/>
      <w:pPr>
        <w:ind w:left="5820" w:hanging="360"/>
      </w:pPr>
    </w:lvl>
    <w:lvl w:ilvl="8" w:tplc="0C09001B" w:tentative="1">
      <w:start w:val="1"/>
      <w:numFmt w:val="lowerRoman"/>
      <w:lvlText w:val="%9."/>
      <w:lvlJc w:val="right"/>
      <w:pPr>
        <w:ind w:left="6540" w:hanging="180"/>
      </w:pPr>
    </w:lvl>
  </w:abstractNum>
  <w:abstractNum w:abstractNumId="18" w15:restartNumberingAfterBreak="0">
    <w:nsid w:val="36E34FEE"/>
    <w:multiLevelType w:val="hybridMultilevel"/>
    <w:tmpl w:val="578C3146"/>
    <w:lvl w:ilvl="0" w:tplc="0809001B">
      <w:start w:val="1"/>
      <w:numFmt w:val="lowerRoman"/>
      <w:lvlText w:val="%1."/>
      <w:lvlJc w:val="right"/>
      <w:pPr>
        <w:ind w:left="720" w:hanging="360"/>
      </w:pPr>
      <w:rPr>
        <w:rFonts w:hint="default"/>
      </w:rPr>
    </w:lvl>
    <w:lvl w:ilvl="1" w:tplc="90465430">
      <w:start w:val="2"/>
      <w:numFmt w:val="bullet"/>
      <w:lvlText w:val="•"/>
      <w:lvlJc w:val="left"/>
      <w:pPr>
        <w:ind w:left="1635" w:hanging="555"/>
      </w:pPr>
      <w:rPr>
        <w:rFonts w:ascii="Calibri" w:eastAsiaTheme="minorHAnsi" w:hAnsi="Calibri" w:cs="Calibr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1AD5062"/>
    <w:multiLevelType w:val="multilevel"/>
    <w:tmpl w:val="ED9C0194"/>
    <w:lvl w:ilvl="0">
      <w:start w:val="1"/>
      <w:numFmt w:val="decimal"/>
      <w:lvlText w:val="%1"/>
      <w:lvlJc w:val="left"/>
      <w:pPr>
        <w:ind w:left="600" w:hanging="600"/>
      </w:pPr>
      <w:rPr>
        <w:rFonts w:hint="default"/>
      </w:rPr>
    </w:lvl>
    <w:lvl w:ilvl="1">
      <w:start w:val="10"/>
      <w:numFmt w:val="decimal"/>
      <w:lvlText w:val="%1.%2"/>
      <w:lvlJc w:val="left"/>
      <w:pPr>
        <w:ind w:left="697" w:hanging="600"/>
      </w:pPr>
      <w:rPr>
        <w:rFonts w:hint="default"/>
      </w:rPr>
    </w:lvl>
    <w:lvl w:ilvl="2">
      <w:start w:val="3"/>
      <w:numFmt w:val="decimal"/>
      <w:lvlText w:val="%1.%2.%3"/>
      <w:lvlJc w:val="left"/>
      <w:pPr>
        <w:ind w:left="914" w:hanging="720"/>
      </w:pPr>
      <w:rPr>
        <w:rFonts w:hint="default"/>
      </w:rPr>
    </w:lvl>
    <w:lvl w:ilvl="3">
      <w:start w:val="1"/>
      <w:numFmt w:val="decimal"/>
      <w:lvlText w:val="%1.%2.%3.%4"/>
      <w:lvlJc w:val="left"/>
      <w:pPr>
        <w:ind w:left="1011" w:hanging="720"/>
      </w:pPr>
      <w:rPr>
        <w:rFonts w:hint="default"/>
      </w:rPr>
    </w:lvl>
    <w:lvl w:ilvl="4">
      <w:start w:val="1"/>
      <w:numFmt w:val="decimal"/>
      <w:lvlText w:val="%1.%2.%3.%4.%5"/>
      <w:lvlJc w:val="left"/>
      <w:pPr>
        <w:ind w:left="1468" w:hanging="1080"/>
      </w:pPr>
      <w:rPr>
        <w:rFonts w:hint="default"/>
      </w:rPr>
    </w:lvl>
    <w:lvl w:ilvl="5">
      <w:start w:val="1"/>
      <w:numFmt w:val="decimal"/>
      <w:lvlText w:val="%1.%2.%3.%4.%5.%6"/>
      <w:lvlJc w:val="left"/>
      <w:pPr>
        <w:ind w:left="1565" w:hanging="1080"/>
      </w:pPr>
      <w:rPr>
        <w:rFonts w:hint="default"/>
      </w:rPr>
    </w:lvl>
    <w:lvl w:ilvl="6">
      <w:start w:val="1"/>
      <w:numFmt w:val="decimal"/>
      <w:lvlText w:val="%1.%2.%3.%4.%5.%6.%7"/>
      <w:lvlJc w:val="left"/>
      <w:pPr>
        <w:ind w:left="2022" w:hanging="1440"/>
      </w:pPr>
      <w:rPr>
        <w:rFonts w:hint="default"/>
      </w:rPr>
    </w:lvl>
    <w:lvl w:ilvl="7">
      <w:start w:val="1"/>
      <w:numFmt w:val="decimal"/>
      <w:lvlText w:val="%1.%2.%3.%4.%5.%6.%7.%8"/>
      <w:lvlJc w:val="left"/>
      <w:pPr>
        <w:ind w:left="2119" w:hanging="1440"/>
      </w:pPr>
      <w:rPr>
        <w:rFonts w:hint="default"/>
      </w:rPr>
    </w:lvl>
    <w:lvl w:ilvl="8">
      <w:start w:val="1"/>
      <w:numFmt w:val="decimal"/>
      <w:lvlText w:val="%1.%2.%3.%4.%5.%6.%7.%8.%9"/>
      <w:lvlJc w:val="left"/>
      <w:pPr>
        <w:ind w:left="2576" w:hanging="1800"/>
      </w:pPr>
      <w:rPr>
        <w:rFonts w:hint="default"/>
      </w:rPr>
    </w:lvl>
  </w:abstractNum>
  <w:abstractNum w:abstractNumId="20" w15:restartNumberingAfterBreak="0">
    <w:nsid w:val="48B506BF"/>
    <w:multiLevelType w:val="hybridMultilevel"/>
    <w:tmpl w:val="01100DB2"/>
    <w:lvl w:ilvl="0" w:tplc="BBCE7B6E">
      <w:start w:val="1"/>
      <w:numFmt w:val="decimalZero"/>
      <w:lvlText w:val="2.7.6%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F47298D"/>
    <w:multiLevelType w:val="hybridMultilevel"/>
    <w:tmpl w:val="6C404ED6"/>
    <w:lvl w:ilvl="0" w:tplc="0C09001B">
      <w:start w:val="1"/>
      <w:numFmt w:val="lowerRoman"/>
      <w:lvlText w:val="%1."/>
      <w:lvlJc w:val="right"/>
      <w:pPr>
        <w:ind w:left="1440" w:hanging="360"/>
      </w:pPr>
    </w:lvl>
    <w:lvl w:ilvl="1" w:tplc="BE8E0052">
      <w:start w:val="1"/>
      <w:numFmt w:val="bullet"/>
      <w:lvlText w:val="•"/>
      <w:lvlJc w:val="left"/>
      <w:pPr>
        <w:ind w:left="2160" w:hanging="360"/>
      </w:pPr>
      <w:rPr>
        <w:rFonts w:ascii="Calibri" w:eastAsiaTheme="minorHAnsi" w:hAnsi="Calibri" w:cs="Calibri" w:hint="default"/>
      </w:r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2" w15:restartNumberingAfterBreak="0">
    <w:nsid w:val="56FB28DD"/>
    <w:multiLevelType w:val="hybridMultilevel"/>
    <w:tmpl w:val="D79041B0"/>
    <w:lvl w:ilvl="0" w:tplc="0C09001B">
      <w:start w:val="1"/>
      <w:numFmt w:val="lowerRoman"/>
      <w:lvlText w:val="%1."/>
      <w:lvlJc w:val="right"/>
      <w:pPr>
        <w:ind w:left="833" w:hanging="360"/>
      </w:pPr>
    </w:lvl>
    <w:lvl w:ilvl="1" w:tplc="0C090019">
      <w:start w:val="1"/>
      <w:numFmt w:val="lowerLetter"/>
      <w:lvlText w:val="%2."/>
      <w:lvlJc w:val="left"/>
      <w:pPr>
        <w:ind w:left="1553" w:hanging="360"/>
      </w:pPr>
    </w:lvl>
    <w:lvl w:ilvl="2" w:tplc="0C09001B" w:tentative="1">
      <w:start w:val="1"/>
      <w:numFmt w:val="lowerRoman"/>
      <w:lvlText w:val="%3."/>
      <w:lvlJc w:val="right"/>
      <w:pPr>
        <w:ind w:left="2273" w:hanging="180"/>
      </w:pPr>
    </w:lvl>
    <w:lvl w:ilvl="3" w:tplc="0C09000F" w:tentative="1">
      <w:start w:val="1"/>
      <w:numFmt w:val="decimal"/>
      <w:lvlText w:val="%4."/>
      <w:lvlJc w:val="left"/>
      <w:pPr>
        <w:ind w:left="2993" w:hanging="360"/>
      </w:pPr>
    </w:lvl>
    <w:lvl w:ilvl="4" w:tplc="0C090019" w:tentative="1">
      <w:start w:val="1"/>
      <w:numFmt w:val="lowerLetter"/>
      <w:lvlText w:val="%5."/>
      <w:lvlJc w:val="left"/>
      <w:pPr>
        <w:ind w:left="3713" w:hanging="360"/>
      </w:pPr>
    </w:lvl>
    <w:lvl w:ilvl="5" w:tplc="0C09001B" w:tentative="1">
      <w:start w:val="1"/>
      <w:numFmt w:val="lowerRoman"/>
      <w:lvlText w:val="%6."/>
      <w:lvlJc w:val="right"/>
      <w:pPr>
        <w:ind w:left="4433" w:hanging="180"/>
      </w:pPr>
    </w:lvl>
    <w:lvl w:ilvl="6" w:tplc="0C09000F" w:tentative="1">
      <w:start w:val="1"/>
      <w:numFmt w:val="decimal"/>
      <w:lvlText w:val="%7."/>
      <w:lvlJc w:val="left"/>
      <w:pPr>
        <w:ind w:left="5153" w:hanging="360"/>
      </w:pPr>
    </w:lvl>
    <w:lvl w:ilvl="7" w:tplc="0C090019" w:tentative="1">
      <w:start w:val="1"/>
      <w:numFmt w:val="lowerLetter"/>
      <w:lvlText w:val="%8."/>
      <w:lvlJc w:val="left"/>
      <w:pPr>
        <w:ind w:left="5873" w:hanging="360"/>
      </w:pPr>
    </w:lvl>
    <w:lvl w:ilvl="8" w:tplc="0C09001B" w:tentative="1">
      <w:start w:val="1"/>
      <w:numFmt w:val="lowerRoman"/>
      <w:lvlText w:val="%9."/>
      <w:lvlJc w:val="right"/>
      <w:pPr>
        <w:ind w:left="6593" w:hanging="180"/>
      </w:pPr>
    </w:lvl>
  </w:abstractNum>
  <w:abstractNum w:abstractNumId="23" w15:restartNumberingAfterBreak="0">
    <w:nsid w:val="584B6FC4"/>
    <w:multiLevelType w:val="hybridMultilevel"/>
    <w:tmpl w:val="201A1108"/>
    <w:lvl w:ilvl="0" w:tplc="08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4" w15:restartNumberingAfterBreak="0">
    <w:nsid w:val="5DB539D9"/>
    <w:multiLevelType w:val="hybridMultilevel"/>
    <w:tmpl w:val="DEC6E9DA"/>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E162D42"/>
    <w:multiLevelType w:val="hybridMultilevel"/>
    <w:tmpl w:val="04E8983E"/>
    <w:lvl w:ilvl="0" w:tplc="BBCE7B6E">
      <w:start w:val="1"/>
      <w:numFmt w:val="decimalZero"/>
      <w:lvlText w:val="2.7.6%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07700C5"/>
    <w:multiLevelType w:val="multilevel"/>
    <w:tmpl w:val="45565AE4"/>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65B7084"/>
    <w:multiLevelType w:val="multilevel"/>
    <w:tmpl w:val="9F307624"/>
    <w:lvl w:ilvl="0">
      <w:start w:val="1"/>
      <w:numFmt w:val="decimal"/>
      <w:lvlText w:val="%1"/>
      <w:lvlJc w:val="left"/>
      <w:pPr>
        <w:ind w:left="480" w:hanging="480"/>
      </w:pPr>
      <w:rPr>
        <w:rFonts w:hint="default"/>
      </w:rPr>
    </w:lvl>
    <w:lvl w:ilvl="1">
      <w:start w:val="9"/>
      <w:numFmt w:val="decimal"/>
      <w:lvlText w:val="%1.%2"/>
      <w:lvlJc w:val="left"/>
      <w:pPr>
        <w:ind w:left="577" w:hanging="480"/>
      </w:pPr>
      <w:rPr>
        <w:rFonts w:hint="default"/>
      </w:rPr>
    </w:lvl>
    <w:lvl w:ilvl="2">
      <w:start w:val="5"/>
      <w:numFmt w:val="decimal"/>
      <w:lvlText w:val="%1.%2.%3"/>
      <w:lvlJc w:val="left"/>
      <w:pPr>
        <w:ind w:left="914" w:hanging="720"/>
      </w:pPr>
      <w:rPr>
        <w:rFonts w:hint="default"/>
      </w:rPr>
    </w:lvl>
    <w:lvl w:ilvl="3">
      <w:start w:val="1"/>
      <w:numFmt w:val="decimal"/>
      <w:lvlText w:val="%1.%2.%3.%4"/>
      <w:lvlJc w:val="left"/>
      <w:pPr>
        <w:ind w:left="1011" w:hanging="720"/>
      </w:pPr>
      <w:rPr>
        <w:rFonts w:hint="default"/>
      </w:rPr>
    </w:lvl>
    <w:lvl w:ilvl="4">
      <w:start w:val="1"/>
      <w:numFmt w:val="decimal"/>
      <w:lvlText w:val="%1.%2.%3.%4.%5"/>
      <w:lvlJc w:val="left"/>
      <w:pPr>
        <w:ind w:left="1468" w:hanging="1080"/>
      </w:pPr>
      <w:rPr>
        <w:rFonts w:hint="default"/>
      </w:rPr>
    </w:lvl>
    <w:lvl w:ilvl="5">
      <w:start w:val="1"/>
      <w:numFmt w:val="decimal"/>
      <w:lvlText w:val="%1.%2.%3.%4.%5.%6"/>
      <w:lvlJc w:val="left"/>
      <w:pPr>
        <w:ind w:left="1565" w:hanging="1080"/>
      </w:pPr>
      <w:rPr>
        <w:rFonts w:hint="default"/>
      </w:rPr>
    </w:lvl>
    <w:lvl w:ilvl="6">
      <w:start w:val="1"/>
      <w:numFmt w:val="decimal"/>
      <w:lvlText w:val="%1.%2.%3.%4.%5.%6.%7"/>
      <w:lvlJc w:val="left"/>
      <w:pPr>
        <w:ind w:left="2022" w:hanging="1440"/>
      </w:pPr>
      <w:rPr>
        <w:rFonts w:hint="default"/>
      </w:rPr>
    </w:lvl>
    <w:lvl w:ilvl="7">
      <w:start w:val="1"/>
      <w:numFmt w:val="decimal"/>
      <w:lvlText w:val="%1.%2.%3.%4.%5.%6.%7.%8"/>
      <w:lvlJc w:val="left"/>
      <w:pPr>
        <w:ind w:left="2119" w:hanging="1440"/>
      </w:pPr>
      <w:rPr>
        <w:rFonts w:hint="default"/>
      </w:rPr>
    </w:lvl>
    <w:lvl w:ilvl="8">
      <w:start w:val="1"/>
      <w:numFmt w:val="decimal"/>
      <w:lvlText w:val="%1.%2.%3.%4.%5.%6.%7.%8.%9"/>
      <w:lvlJc w:val="left"/>
      <w:pPr>
        <w:ind w:left="2576" w:hanging="1800"/>
      </w:pPr>
      <w:rPr>
        <w:rFonts w:hint="default"/>
      </w:rPr>
    </w:lvl>
  </w:abstractNum>
  <w:abstractNum w:abstractNumId="28" w15:restartNumberingAfterBreak="0">
    <w:nsid w:val="69D32447"/>
    <w:multiLevelType w:val="hybridMultilevel"/>
    <w:tmpl w:val="0644D6FA"/>
    <w:lvl w:ilvl="0" w:tplc="938E5C7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BC53741"/>
    <w:multiLevelType w:val="hybridMultilevel"/>
    <w:tmpl w:val="CEDC8A10"/>
    <w:lvl w:ilvl="0" w:tplc="382661A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6FE04226"/>
    <w:multiLevelType w:val="hybridMultilevel"/>
    <w:tmpl w:val="DA5457E0"/>
    <w:lvl w:ilvl="0" w:tplc="08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1" w15:restartNumberingAfterBreak="0">
    <w:nsid w:val="77F96FF2"/>
    <w:multiLevelType w:val="multilevel"/>
    <w:tmpl w:val="45565AE4"/>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232433"/>
    <w:multiLevelType w:val="multilevel"/>
    <w:tmpl w:val="45565AE4"/>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AE0162"/>
    <w:multiLevelType w:val="hybridMultilevel"/>
    <w:tmpl w:val="885838C4"/>
    <w:lvl w:ilvl="0" w:tplc="08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4" w15:restartNumberingAfterBreak="0">
    <w:nsid w:val="794F0C42"/>
    <w:multiLevelType w:val="hybridMultilevel"/>
    <w:tmpl w:val="D874634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79EC163C"/>
    <w:multiLevelType w:val="hybridMultilevel"/>
    <w:tmpl w:val="72DCC806"/>
    <w:lvl w:ilvl="0" w:tplc="938E5C7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7ABA7F3A"/>
    <w:multiLevelType w:val="multilevel"/>
    <w:tmpl w:val="45565AE4"/>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9"/>
  </w:num>
  <w:num w:numId="3">
    <w:abstractNumId w:val="5"/>
  </w:num>
  <w:num w:numId="4">
    <w:abstractNumId w:val="14"/>
  </w:num>
  <w:num w:numId="5">
    <w:abstractNumId w:val="19"/>
  </w:num>
  <w:num w:numId="6">
    <w:abstractNumId w:val="0"/>
  </w:num>
  <w:num w:numId="7">
    <w:abstractNumId w:val="34"/>
  </w:num>
  <w:num w:numId="8">
    <w:abstractNumId w:val="28"/>
  </w:num>
  <w:num w:numId="9">
    <w:abstractNumId w:val="35"/>
  </w:num>
  <w:num w:numId="10">
    <w:abstractNumId w:val="29"/>
  </w:num>
  <w:num w:numId="11">
    <w:abstractNumId w:val="11"/>
  </w:num>
  <w:num w:numId="12">
    <w:abstractNumId w:val="33"/>
  </w:num>
  <w:num w:numId="13">
    <w:abstractNumId w:val="21"/>
  </w:num>
  <w:num w:numId="14">
    <w:abstractNumId w:val="24"/>
  </w:num>
  <w:num w:numId="15">
    <w:abstractNumId w:val="30"/>
  </w:num>
  <w:num w:numId="16">
    <w:abstractNumId w:val="6"/>
  </w:num>
  <w:num w:numId="17">
    <w:abstractNumId w:val="12"/>
  </w:num>
  <w:num w:numId="18">
    <w:abstractNumId w:val="22"/>
  </w:num>
  <w:num w:numId="19">
    <w:abstractNumId w:val="7"/>
  </w:num>
  <w:num w:numId="20">
    <w:abstractNumId w:val="2"/>
  </w:num>
  <w:num w:numId="21">
    <w:abstractNumId w:val="31"/>
  </w:num>
  <w:num w:numId="22">
    <w:abstractNumId w:val="25"/>
  </w:num>
  <w:num w:numId="23">
    <w:abstractNumId w:val="20"/>
  </w:num>
  <w:num w:numId="24">
    <w:abstractNumId w:val="13"/>
  </w:num>
  <w:num w:numId="25">
    <w:abstractNumId w:val="32"/>
  </w:num>
  <w:num w:numId="26">
    <w:abstractNumId w:val="36"/>
  </w:num>
  <w:num w:numId="27">
    <w:abstractNumId w:val="16"/>
  </w:num>
  <w:num w:numId="28">
    <w:abstractNumId w:val="26"/>
  </w:num>
  <w:num w:numId="29">
    <w:abstractNumId w:val="17"/>
  </w:num>
  <w:num w:numId="30">
    <w:abstractNumId w:val="3"/>
  </w:num>
  <w:num w:numId="31">
    <w:abstractNumId w:val="18"/>
  </w:num>
  <w:num w:numId="32">
    <w:abstractNumId w:val="8"/>
  </w:num>
  <w:num w:numId="33">
    <w:abstractNumId w:val="10"/>
  </w:num>
  <w:num w:numId="34">
    <w:abstractNumId w:val="23"/>
  </w:num>
  <w:num w:numId="35">
    <w:abstractNumId w:val="1"/>
  </w:num>
  <w:num w:numId="36">
    <w:abstractNumId w:val="15"/>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6C3"/>
    <w:rsid w:val="000064A0"/>
    <w:rsid w:val="000206C3"/>
    <w:rsid w:val="00073F54"/>
    <w:rsid w:val="000831BB"/>
    <w:rsid w:val="00097615"/>
    <w:rsid w:val="000B0017"/>
    <w:rsid w:val="000C2837"/>
    <w:rsid w:val="000D3E6A"/>
    <w:rsid w:val="000F0D50"/>
    <w:rsid w:val="00111335"/>
    <w:rsid w:val="00181FAC"/>
    <w:rsid w:val="00182518"/>
    <w:rsid w:val="001B6568"/>
    <w:rsid w:val="001C5095"/>
    <w:rsid w:val="00235DE6"/>
    <w:rsid w:val="00256B34"/>
    <w:rsid w:val="00264F68"/>
    <w:rsid w:val="003226CB"/>
    <w:rsid w:val="0035037D"/>
    <w:rsid w:val="00362556"/>
    <w:rsid w:val="003B16E0"/>
    <w:rsid w:val="003C0344"/>
    <w:rsid w:val="003D2472"/>
    <w:rsid w:val="003E14EB"/>
    <w:rsid w:val="00401690"/>
    <w:rsid w:val="0042429A"/>
    <w:rsid w:val="00430176"/>
    <w:rsid w:val="00452AF1"/>
    <w:rsid w:val="00460829"/>
    <w:rsid w:val="00463C5D"/>
    <w:rsid w:val="00493EF0"/>
    <w:rsid w:val="004B6862"/>
    <w:rsid w:val="004C4AD4"/>
    <w:rsid w:val="004E6F76"/>
    <w:rsid w:val="004F37B7"/>
    <w:rsid w:val="00504946"/>
    <w:rsid w:val="00516111"/>
    <w:rsid w:val="00520940"/>
    <w:rsid w:val="0052377D"/>
    <w:rsid w:val="0055491E"/>
    <w:rsid w:val="005C48A9"/>
    <w:rsid w:val="005F73BD"/>
    <w:rsid w:val="00643C94"/>
    <w:rsid w:val="00672A17"/>
    <w:rsid w:val="0069477A"/>
    <w:rsid w:val="006C778A"/>
    <w:rsid w:val="006E6295"/>
    <w:rsid w:val="00727E0F"/>
    <w:rsid w:val="00765AF9"/>
    <w:rsid w:val="00785D0E"/>
    <w:rsid w:val="007D3134"/>
    <w:rsid w:val="007E15A0"/>
    <w:rsid w:val="00803083"/>
    <w:rsid w:val="00832066"/>
    <w:rsid w:val="00855A9D"/>
    <w:rsid w:val="008807D6"/>
    <w:rsid w:val="008C6322"/>
    <w:rsid w:val="00931CF1"/>
    <w:rsid w:val="00933156"/>
    <w:rsid w:val="00954A1C"/>
    <w:rsid w:val="0097234C"/>
    <w:rsid w:val="009A1766"/>
    <w:rsid w:val="009B3F93"/>
    <w:rsid w:val="009B6F81"/>
    <w:rsid w:val="009F200D"/>
    <w:rsid w:val="00A30B44"/>
    <w:rsid w:val="00A35672"/>
    <w:rsid w:val="00A75DDD"/>
    <w:rsid w:val="00A83AEF"/>
    <w:rsid w:val="00AA0994"/>
    <w:rsid w:val="00AD63E3"/>
    <w:rsid w:val="00AD67B4"/>
    <w:rsid w:val="00B25596"/>
    <w:rsid w:val="00B30352"/>
    <w:rsid w:val="00B450CA"/>
    <w:rsid w:val="00B75580"/>
    <w:rsid w:val="00B75CD7"/>
    <w:rsid w:val="00BB1A5B"/>
    <w:rsid w:val="00BD76AC"/>
    <w:rsid w:val="00BF561C"/>
    <w:rsid w:val="00C1562B"/>
    <w:rsid w:val="00C26D77"/>
    <w:rsid w:val="00C303FE"/>
    <w:rsid w:val="00C4161C"/>
    <w:rsid w:val="00C646CD"/>
    <w:rsid w:val="00C850F8"/>
    <w:rsid w:val="00C85B17"/>
    <w:rsid w:val="00CA0E7E"/>
    <w:rsid w:val="00CA7DB9"/>
    <w:rsid w:val="00CC5DE1"/>
    <w:rsid w:val="00CC6535"/>
    <w:rsid w:val="00CD5C9E"/>
    <w:rsid w:val="00CF4BEC"/>
    <w:rsid w:val="00D247CB"/>
    <w:rsid w:val="00D2509F"/>
    <w:rsid w:val="00D40A16"/>
    <w:rsid w:val="00D541C0"/>
    <w:rsid w:val="00D55630"/>
    <w:rsid w:val="00DA3B47"/>
    <w:rsid w:val="00DD488A"/>
    <w:rsid w:val="00E75057"/>
    <w:rsid w:val="00E854FD"/>
    <w:rsid w:val="00E86487"/>
    <w:rsid w:val="00EA091F"/>
    <w:rsid w:val="00EA560D"/>
    <w:rsid w:val="00EC6052"/>
    <w:rsid w:val="00ED7C76"/>
    <w:rsid w:val="00F012F3"/>
    <w:rsid w:val="00F04E1D"/>
    <w:rsid w:val="00F27F23"/>
    <w:rsid w:val="00F43148"/>
    <w:rsid w:val="00F43AE6"/>
    <w:rsid w:val="00F43DFF"/>
    <w:rsid w:val="00F54AB1"/>
    <w:rsid w:val="00F642C9"/>
    <w:rsid w:val="00F679C2"/>
    <w:rsid w:val="00F742DF"/>
    <w:rsid w:val="00F96304"/>
    <w:rsid w:val="00FA76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C353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opy">
    <w:name w:val="body copy"/>
    <w:basedOn w:val="Normal"/>
    <w:uiPriority w:val="99"/>
    <w:rsid w:val="000206C3"/>
    <w:pPr>
      <w:widowControl w:val="0"/>
      <w:tabs>
        <w:tab w:val="left" w:pos="200"/>
      </w:tabs>
      <w:suppressAutoHyphens/>
      <w:autoSpaceDE w:val="0"/>
      <w:autoSpaceDN w:val="0"/>
      <w:adjustRightInd w:val="0"/>
      <w:spacing w:before="113" w:line="260" w:lineRule="atLeast"/>
      <w:textAlignment w:val="center"/>
    </w:pPr>
    <w:rPr>
      <w:rFonts w:ascii="MyriadPro-Light" w:hAnsi="MyriadPro-Light" w:cs="MyriadPro-Light"/>
      <w:color w:val="000000"/>
      <w:sz w:val="20"/>
      <w:szCs w:val="20"/>
    </w:rPr>
  </w:style>
  <w:style w:type="paragraph" w:customStyle="1" w:styleId="SubSubSubHeadings">
    <w:name w:val="Sub Sub Sub Headings"/>
    <w:basedOn w:val="bodycopy"/>
    <w:uiPriority w:val="99"/>
    <w:rsid w:val="000206C3"/>
    <w:pPr>
      <w:spacing w:before="227"/>
    </w:pPr>
    <w:rPr>
      <w:b/>
      <w:bCs/>
      <w:caps/>
    </w:rPr>
  </w:style>
  <w:style w:type="paragraph" w:styleId="Footer">
    <w:name w:val="footer"/>
    <w:basedOn w:val="Normal"/>
    <w:link w:val="FooterChar"/>
    <w:uiPriority w:val="99"/>
    <w:unhideWhenUsed/>
    <w:rsid w:val="00B25596"/>
    <w:pPr>
      <w:tabs>
        <w:tab w:val="center" w:pos="4513"/>
        <w:tab w:val="right" w:pos="9026"/>
      </w:tabs>
    </w:pPr>
  </w:style>
  <w:style w:type="character" w:customStyle="1" w:styleId="FooterChar">
    <w:name w:val="Footer Char"/>
    <w:basedOn w:val="DefaultParagraphFont"/>
    <w:link w:val="Footer"/>
    <w:uiPriority w:val="99"/>
    <w:rsid w:val="00B25596"/>
  </w:style>
  <w:style w:type="character" w:styleId="PageNumber">
    <w:name w:val="page number"/>
    <w:basedOn w:val="DefaultParagraphFont"/>
    <w:uiPriority w:val="99"/>
    <w:semiHidden/>
    <w:unhideWhenUsed/>
    <w:rsid w:val="00B25596"/>
  </w:style>
  <w:style w:type="character" w:styleId="Emphasis">
    <w:name w:val="Emphasis"/>
    <w:basedOn w:val="DefaultParagraphFont"/>
    <w:uiPriority w:val="20"/>
    <w:qFormat/>
    <w:rsid w:val="00F27F23"/>
    <w:rPr>
      <w:i/>
      <w:iCs/>
    </w:rPr>
  </w:style>
  <w:style w:type="paragraph" w:customStyle="1" w:styleId="AmendHeading2">
    <w:name w:val="Amend. Heading 2"/>
    <w:basedOn w:val="Normal"/>
    <w:next w:val="Normal"/>
    <w:rsid w:val="00CA7DB9"/>
    <w:pPr>
      <w:overflowPunct w:val="0"/>
      <w:autoSpaceDE w:val="0"/>
      <w:autoSpaceDN w:val="0"/>
      <w:adjustRightInd w:val="0"/>
      <w:spacing w:before="120"/>
      <w:textAlignment w:val="baseline"/>
    </w:pPr>
    <w:rPr>
      <w:rFonts w:ascii="Times New Roman" w:eastAsia="Times New Roman" w:hAnsi="Times New Roman" w:cs="Times New Roman"/>
      <w:szCs w:val="20"/>
      <w:lang w:val="en-AU"/>
    </w:rPr>
  </w:style>
  <w:style w:type="paragraph" w:customStyle="1" w:styleId="AmendHeading3">
    <w:name w:val="Amend. Heading 3"/>
    <w:basedOn w:val="Normal"/>
    <w:next w:val="Normal"/>
    <w:rsid w:val="00CA7DB9"/>
    <w:pPr>
      <w:overflowPunct w:val="0"/>
      <w:autoSpaceDE w:val="0"/>
      <w:autoSpaceDN w:val="0"/>
      <w:adjustRightInd w:val="0"/>
      <w:spacing w:before="120"/>
      <w:textAlignment w:val="baseline"/>
    </w:pPr>
    <w:rPr>
      <w:rFonts w:ascii="Times New Roman" w:eastAsia="Times New Roman" w:hAnsi="Times New Roman" w:cs="Times New Roman"/>
      <w:szCs w:val="20"/>
      <w:lang w:val="en-AU"/>
    </w:rPr>
  </w:style>
  <w:style w:type="paragraph" w:customStyle="1" w:styleId="Normal-Draft">
    <w:name w:val="Normal - Draft"/>
    <w:rsid w:val="00CA7DB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s>
      <w:overflowPunct w:val="0"/>
      <w:autoSpaceDE w:val="0"/>
      <w:autoSpaceDN w:val="0"/>
      <w:adjustRightInd w:val="0"/>
      <w:spacing w:before="120"/>
      <w:textAlignment w:val="baseline"/>
    </w:pPr>
    <w:rPr>
      <w:rFonts w:ascii="Times New Roman" w:eastAsia="Times New Roman" w:hAnsi="Times New Roman" w:cs="Times New Roman"/>
      <w:szCs w:val="20"/>
      <w:lang w:val="en-AU"/>
    </w:rPr>
  </w:style>
  <w:style w:type="paragraph" w:customStyle="1" w:styleId="DraftHeading2">
    <w:name w:val="Draft Heading 2"/>
    <w:basedOn w:val="Normal"/>
    <w:next w:val="Normal"/>
    <w:link w:val="DraftHeading2Char"/>
    <w:rsid w:val="00CA7DB9"/>
    <w:pPr>
      <w:overflowPunct w:val="0"/>
      <w:autoSpaceDE w:val="0"/>
      <w:autoSpaceDN w:val="0"/>
      <w:adjustRightInd w:val="0"/>
      <w:spacing w:before="120"/>
      <w:textAlignment w:val="baseline"/>
    </w:pPr>
    <w:rPr>
      <w:rFonts w:ascii="Times New Roman" w:eastAsia="Times New Roman" w:hAnsi="Times New Roman" w:cs="Times New Roman"/>
      <w:szCs w:val="20"/>
      <w:lang w:val="en-AU"/>
    </w:rPr>
  </w:style>
  <w:style w:type="paragraph" w:customStyle="1" w:styleId="DraftHeading3">
    <w:name w:val="Draft Heading 3"/>
    <w:basedOn w:val="Normal"/>
    <w:next w:val="Normal"/>
    <w:rsid w:val="00CA7DB9"/>
    <w:pPr>
      <w:overflowPunct w:val="0"/>
      <w:autoSpaceDE w:val="0"/>
      <w:autoSpaceDN w:val="0"/>
      <w:adjustRightInd w:val="0"/>
      <w:spacing w:before="120"/>
      <w:textAlignment w:val="baseline"/>
    </w:pPr>
    <w:rPr>
      <w:rFonts w:ascii="Times New Roman" w:eastAsia="Times New Roman" w:hAnsi="Times New Roman" w:cs="Times New Roman"/>
      <w:szCs w:val="20"/>
      <w:lang w:val="en-AU"/>
    </w:rPr>
  </w:style>
  <w:style w:type="character" w:customStyle="1" w:styleId="DraftHeading2Char">
    <w:name w:val="Draft Heading 2 Char"/>
    <w:basedOn w:val="DefaultParagraphFont"/>
    <w:link w:val="DraftHeading2"/>
    <w:rsid w:val="00CA7DB9"/>
    <w:rPr>
      <w:rFonts w:ascii="Times New Roman" w:eastAsia="Times New Roman" w:hAnsi="Times New Roman" w:cs="Times New Roman"/>
      <w:szCs w:val="20"/>
      <w:lang w:val="en-AU"/>
    </w:rPr>
  </w:style>
  <w:style w:type="paragraph" w:customStyle="1" w:styleId="DraftHeading4">
    <w:name w:val="Draft Heading 4"/>
    <w:basedOn w:val="Normal"/>
    <w:next w:val="Normal"/>
    <w:rsid w:val="005C48A9"/>
    <w:pPr>
      <w:overflowPunct w:val="0"/>
      <w:autoSpaceDE w:val="0"/>
      <w:autoSpaceDN w:val="0"/>
      <w:adjustRightInd w:val="0"/>
      <w:spacing w:before="120"/>
      <w:textAlignment w:val="baseline"/>
    </w:pPr>
    <w:rPr>
      <w:rFonts w:ascii="Times New Roman" w:eastAsia="Times New Roman" w:hAnsi="Times New Roman" w:cs="Times New Roman"/>
      <w:szCs w:val="20"/>
      <w:lang w:val="en-AU"/>
    </w:rPr>
  </w:style>
  <w:style w:type="paragraph" w:customStyle="1" w:styleId="DraftHeading1">
    <w:name w:val="Draft Heading 1"/>
    <w:basedOn w:val="Normal"/>
    <w:next w:val="Normal"/>
    <w:link w:val="DraftHeading1Char"/>
    <w:rsid w:val="00E854FD"/>
    <w:pPr>
      <w:overflowPunct w:val="0"/>
      <w:autoSpaceDE w:val="0"/>
      <w:autoSpaceDN w:val="0"/>
      <w:adjustRightInd w:val="0"/>
      <w:spacing w:before="120"/>
      <w:textAlignment w:val="baseline"/>
      <w:outlineLvl w:val="2"/>
    </w:pPr>
    <w:rPr>
      <w:rFonts w:ascii="Times New Roman" w:eastAsia="Times New Roman" w:hAnsi="Times New Roman" w:cs="Times New Roman"/>
      <w:b/>
      <w:lang w:val="en-AU"/>
    </w:rPr>
  </w:style>
  <w:style w:type="paragraph" w:customStyle="1" w:styleId="SideNote">
    <w:name w:val="Side Note"/>
    <w:basedOn w:val="Normal"/>
    <w:rsid w:val="00E854FD"/>
    <w:pPr>
      <w:framePr w:w="964" w:h="340" w:hSpace="284" w:wrap="around" w:vAnchor="text" w:hAnchor="page" w:xAlign="inside" w:y="1"/>
      <w:suppressLineNumbers/>
      <w:overflowPunct w:val="0"/>
      <w:autoSpaceDE w:val="0"/>
      <w:autoSpaceDN w:val="0"/>
      <w:adjustRightInd w:val="0"/>
      <w:spacing w:before="120"/>
      <w:textAlignment w:val="baseline"/>
    </w:pPr>
    <w:rPr>
      <w:rFonts w:ascii="Arial" w:eastAsia="Times New Roman" w:hAnsi="Arial" w:cs="Times New Roman"/>
      <w:b/>
      <w:spacing w:val="-10"/>
      <w:sz w:val="16"/>
      <w:szCs w:val="20"/>
      <w:lang w:val="en-AU"/>
    </w:rPr>
  </w:style>
  <w:style w:type="character" w:customStyle="1" w:styleId="DraftHeading1Char">
    <w:name w:val="Draft Heading 1 Char"/>
    <w:basedOn w:val="DefaultParagraphFont"/>
    <w:link w:val="DraftHeading1"/>
    <w:locked/>
    <w:rsid w:val="00E854FD"/>
    <w:rPr>
      <w:rFonts w:ascii="Times New Roman" w:eastAsia="Times New Roman" w:hAnsi="Times New Roman" w:cs="Times New Roman"/>
      <w:b/>
      <w:lang w:val="en-AU"/>
    </w:rPr>
  </w:style>
  <w:style w:type="paragraph" w:customStyle="1" w:styleId="AmendHeading1">
    <w:name w:val="Amend. Heading 1"/>
    <w:basedOn w:val="Normal"/>
    <w:next w:val="Normal"/>
    <w:rsid w:val="00643C94"/>
    <w:pPr>
      <w:overflowPunct w:val="0"/>
      <w:autoSpaceDE w:val="0"/>
      <w:autoSpaceDN w:val="0"/>
      <w:adjustRightInd w:val="0"/>
      <w:spacing w:before="120"/>
      <w:textAlignment w:val="baseline"/>
    </w:pPr>
    <w:rPr>
      <w:rFonts w:ascii="Times New Roman" w:eastAsia="Times New Roman" w:hAnsi="Times New Roman" w:cs="Times New Roman"/>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678615">
      <w:bodyDiv w:val="1"/>
      <w:marLeft w:val="0"/>
      <w:marRight w:val="0"/>
      <w:marTop w:val="0"/>
      <w:marBottom w:val="0"/>
      <w:divBdr>
        <w:top w:val="none" w:sz="0" w:space="0" w:color="auto"/>
        <w:left w:val="none" w:sz="0" w:space="0" w:color="auto"/>
        <w:bottom w:val="none" w:sz="0" w:space="0" w:color="auto"/>
        <w:right w:val="none" w:sz="0" w:space="0" w:color="auto"/>
      </w:divBdr>
    </w:div>
    <w:div w:id="101692862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10</Pages>
  <Words>3326</Words>
  <Characters>18960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Barnett</dc:creator>
  <cp:keywords/>
  <dc:description/>
  <cp:lastModifiedBy>Mark Bates</cp:lastModifiedBy>
  <cp:revision>31</cp:revision>
  <cp:lastPrinted>2017-01-14T00:29:00Z</cp:lastPrinted>
  <dcterms:created xsi:type="dcterms:W3CDTF">2017-10-27T05:22:00Z</dcterms:created>
  <dcterms:modified xsi:type="dcterms:W3CDTF">2017-12-21T03:10:00Z</dcterms:modified>
</cp:coreProperties>
</file>